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B48CD">
      <w:pPr>
        <w:keepNext w:val="0"/>
        <w:keepLines w:val="0"/>
        <w:pageBreakBefore w:val="0"/>
        <w:widowControl w:val="0"/>
        <w:kinsoku/>
        <w:wordWrap/>
        <w:overflowPunct/>
        <w:topLinePunct w:val="0"/>
        <w:autoSpaceDE/>
        <w:autoSpaceDN/>
        <w:bidi w:val="0"/>
        <w:adjustRightInd/>
        <w:snapToGrid/>
        <w:spacing w:line="680" w:lineRule="exact"/>
        <w:ind w:firstLine="0" w:firstLineChars="0"/>
        <w:jc w:val="center"/>
        <w:textAlignment w:val="auto"/>
        <w:rPr>
          <w:rFonts w:hint="default" w:ascii="方正小标宋简体" w:hAnsi="宋体" w:eastAsia="方正小标宋简体"/>
          <w:b w:val="0"/>
          <w:bCs/>
          <w:color w:val="000000"/>
          <w:sz w:val="44"/>
          <w:szCs w:val="44"/>
          <w:lang w:val="en-US" w:eastAsia="zh-CN"/>
        </w:rPr>
      </w:pPr>
      <w:r>
        <w:rPr>
          <w:rFonts w:hint="eastAsia" w:ascii="方正小标宋简体" w:hAnsi="宋体" w:eastAsia="方正小标宋简体"/>
          <w:b w:val="0"/>
          <w:bCs/>
          <w:color w:val="000000"/>
          <w:sz w:val="44"/>
          <w:szCs w:val="44"/>
          <w:lang w:val="en-US" w:eastAsia="zh-CN"/>
        </w:rPr>
        <w:t>继续教育学院关于2023级高等学历继续教育本科毕业论文（设计）工作启动的通知</w:t>
      </w:r>
    </w:p>
    <w:p w14:paraId="01BD2DE0">
      <w:pPr>
        <w:spacing w:line="700" w:lineRule="exact"/>
        <w:ind w:firstLine="0" w:firstLineChars="0"/>
        <w:jc w:val="center"/>
        <w:rPr>
          <w:rFonts w:hint="eastAsia" w:ascii="方正小标宋简体" w:hAnsi="宋体" w:eastAsia="方正小标宋简体"/>
          <w:b w:val="0"/>
          <w:bCs/>
          <w:color w:val="000000"/>
          <w:sz w:val="44"/>
          <w:szCs w:val="44"/>
          <w:lang w:eastAsia="zh-CN"/>
        </w:rPr>
      </w:pPr>
    </w:p>
    <w:p w14:paraId="0DEACB3A">
      <w:pPr>
        <w:keepNext w:val="0"/>
        <w:keepLines w:val="0"/>
        <w:pageBreakBefore w:val="0"/>
        <w:kinsoku/>
        <w:wordWrap/>
        <w:overflowPunct/>
        <w:topLinePunct w:val="0"/>
        <w:autoSpaceDE/>
        <w:autoSpaceDN/>
        <w:bidi w:val="0"/>
        <w:adjustRightInd/>
        <w:snapToGrid/>
        <w:spacing w:line="360" w:lineRule="auto"/>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各部门、二级学院：</w:t>
      </w:r>
    </w:p>
    <w:p w14:paraId="0321320B">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《湖州学院高等学历继续教育本科毕业论文（设计）工作管理办法（试行）》经校长办公会议审定通过，现印发给你们，请遵照执行。</w:t>
      </w:r>
    </w:p>
    <w:p w14:paraId="2A9949EC">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2023级高等学历继续教育本科毕业论文（设计）工作具体时间安排如下：</w:t>
      </w:r>
    </w:p>
    <w:p w14:paraId="22555752">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第一阶段：2024年9月30日前，毕业论文工作启动，继续教育学院发布通知，提出相关要求和时间安排。</w:t>
      </w:r>
    </w:p>
    <w:p w14:paraId="13148148">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第二阶段：2024年10月21日前，成立院（系）毕业论文工作领导小组、开展毕业论文工作动员和相关教育培训、确定学生的毕业论文指导教师，并报送继续教育学院。</w:t>
      </w:r>
    </w:p>
    <w:p w14:paraId="25CDAB1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第三阶段：2024年10月22日-2024年12月13日，学生与指导老师联系、选题，并完成开题报告。</w:t>
      </w:r>
    </w:p>
    <w:p w14:paraId="4065E69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第四阶段：2024年12月14日-2025年2月14日，撰写论文初稿，指导老师联系学生修改论文。</w:t>
      </w:r>
    </w:p>
    <w:p w14:paraId="7F573C78">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第五阶段：2025年2月15日-2025年3月31日，论文定稿、完成查重，并上传毕业论文系统。</w:t>
      </w:r>
    </w:p>
    <w:p w14:paraId="48ED0C0A">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第六阶段：2025年4月30日前，完成所有毕业论文答辩和成绩评定。</w:t>
      </w:r>
    </w:p>
    <w:p w14:paraId="1EABE17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具体时间由各二级学院根据实际情况进行安排，但不能晚于2025年</w:t>
      </w:r>
      <w:bookmarkStart w:id="47" w:name="_GoBack"/>
      <w:bookmarkEnd w:id="47"/>
      <w:r>
        <w:rPr>
          <w:rFonts w:hint="eastAsia" w:ascii="仿宋_GB2312" w:hAnsi="ˎ̥" w:eastAsia="仿宋_GB2312" w:cs="宋体"/>
          <w:color w:val="000000"/>
          <w:kern w:val="0"/>
          <w:sz w:val="32"/>
          <w:szCs w:val="32"/>
          <w:lang w:val="en-US" w:eastAsia="zh-CN"/>
        </w:rPr>
        <w:t>4月30日提交论文最终成绩。</w:t>
      </w:r>
    </w:p>
    <w:p w14:paraId="4AAC8864">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联系人：卢楚怡，17805898008。</w:t>
      </w:r>
    </w:p>
    <w:p w14:paraId="05A96AE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p>
    <w:p w14:paraId="3D372E51">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default" w:ascii="仿宋_GB2312" w:hAnsi="ˎ̥" w:eastAsia="仿宋_GB2312" w:cs="宋体"/>
          <w:color w:val="000000"/>
          <w:kern w:val="0"/>
          <w:sz w:val="32"/>
          <w:szCs w:val="32"/>
          <w:lang w:val="en-US" w:eastAsia="zh-CN"/>
        </w:rPr>
      </w:pPr>
      <w:r>
        <w:rPr>
          <w:rFonts w:hint="default" w:ascii="仿宋_GB2312" w:hAnsi="ˎ̥" w:eastAsia="仿宋_GB2312" w:cs="宋体"/>
          <w:color w:val="000000"/>
          <w:kern w:val="0"/>
          <w:sz w:val="32"/>
          <w:szCs w:val="32"/>
          <w:lang w:val="en-US" w:eastAsia="zh-CN"/>
        </w:rPr>
        <w:t>附件</w:t>
      </w:r>
      <w:r>
        <w:rPr>
          <w:rFonts w:hint="eastAsia" w:ascii="仿宋_GB2312" w:hAnsi="ˎ̥" w:eastAsia="仿宋_GB2312" w:cs="宋体"/>
          <w:color w:val="000000"/>
          <w:kern w:val="0"/>
          <w:sz w:val="32"/>
          <w:szCs w:val="32"/>
          <w:lang w:val="en-US" w:eastAsia="zh-CN"/>
        </w:rPr>
        <w:t>：</w:t>
      </w:r>
      <w:r>
        <w:rPr>
          <w:rFonts w:hint="default" w:ascii="仿宋_GB2312" w:hAnsi="ˎ̥" w:eastAsia="仿宋_GB2312" w:cs="宋体"/>
          <w:color w:val="000000"/>
          <w:kern w:val="0"/>
          <w:sz w:val="32"/>
          <w:szCs w:val="32"/>
          <w:lang w:val="en-US" w:eastAsia="zh-CN"/>
        </w:rPr>
        <w:t>1</w:t>
      </w:r>
      <w:r>
        <w:rPr>
          <w:rFonts w:hint="eastAsia" w:ascii="仿宋_GB2312" w:hAnsi="ˎ̥" w:eastAsia="仿宋_GB2312" w:cs="宋体"/>
          <w:color w:val="000000"/>
          <w:kern w:val="0"/>
          <w:sz w:val="32"/>
          <w:szCs w:val="32"/>
          <w:lang w:val="en-US" w:eastAsia="zh-CN"/>
        </w:rPr>
        <w:t>.</w:t>
      </w:r>
      <w:r>
        <w:rPr>
          <w:rFonts w:hint="default" w:ascii="仿宋_GB2312" w:hAnsi="ˎ̥" w:eastAsia="仿宋_GB2312" w:cs="宋体"/>
          <w:color w:val="000000"/>
          <w:kern w:val="0"/>
          <w:sz w:val="32"/>
          <w:szCs w:val="32"/>
          <w:lang w:val="en-US" w:eastAsia="zh-CN"/>
        </w:rPr>
        <w:t>超星教师毕业论文使用手册</w:t>
      </w:r>
    </w:p>
    <w:p w14:paraId="48394D18">
      <w:pPr>
        <w:keepNext w:val="0"/>
        <w:keepLines w:val="0"/>
        <w:pageBreakBefore w:val="0"/>
        <w:kinsoku/>
        <w:wordWrap/>
        <w:overflowPunct/>
        <w:topLinePunct w:val="0"/>
        <w:autoSpaceDE/>
        <w:autoSpaceDN/>
        <w:bidi w:val="0"/>
        <w:adjustRightInd/>
        <w:snapToGrid/>
        <w:spacing w:line="360" w:lineRule="auto"/>
        <w:ind w:firstLine="1600" w:firstLineChars="500"/>
        <w:textAlignment w:val="auto"/>
        <w:rPr>
          <w:rFonts w:hint="default" w:ascii="仿宋_GB2312" w:hAnsi="ˎ̥" w:eastAsia="仿宋_GB2312" w:cs="宋体"/>
          <w:color w:val="000000"/>
          <w:kern w:val="0"/>
          <w:sz w:val="32"/>
          <w:szCs w:val="32"/>
          <w:lang w:val="en-US" w:eastAsia="zh-CN"/>
        </w:rPr>
      </w:pPr>
      <w:r>
        <w:rPr>
          <w:rFonts w:hint="default" w:ascii="仿宋_GB2312" w:hAnsi="ˎ̥" w:eastAsia="仿宋_GB2312" w:cs="宋体"/>
          <w:color w:val="000000"/>
          <w:kern w:val="0"/>
          <w:sz w:val="32"/>
          <w:szCs w:val="32"/>
          <w:lang w:val="en-US" w:eastAsia="zh-CN"/>
        </w:rPr>
        <w:t>2</w:t>
      </w:r>
      <w:r>
        <w:rPr>
          <w:rFonts w:hint="eastAsia" w:ascii="仿宋_GB2312" w:hAnsi="ˎ̥" w:eastAsia="仿宋_GB2312" w:cs="宋体"/>
          <w:color w:val="000000"/>
          <w:kern w:val="0"/>
          <w:sz w:val="32"/>
          <w:szCs w:val="32"/>
          <w:lang w:val="en-US" w:eastAsia="zh-CN"/>
        </w:rPr>
        <w:t>.</w:t>
      </w:r>
      <w:r>
        <w:rPr>
          <w:rFonts w:hint="default" w:ascii="仿宋_GB2312" w:hAnsi="ˎ̥" w:eastAsia="仿宋_GB2312" w:cs="宋体"/>
          <w:color w:val="000000"/>
          <w:kern w:val="0"/>
          <w:sz w:val="32"/>
          <w:szCs w:val="32"/>
          <w:lang w:val="en-US" w:eastAsia="zh-CN"/>
        </w:rPr>
        <w:t>《湖州学院高等学历继续教育本科毕业论文（设计）工作管理办法（试行）》</w:t>
      </w:r>
    </w:p>
    <w:p w14:paraId="0E77DFAD">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default" w:ascii="仿宋_GB2312" w:hAnsi="ˎ̥" w:eastAsia="仿宋_GB2312" w:cs="宋体"/>
          <w:color w:val="000000"/>
          <w:kern w:val="0"/>
          <w:sz w:val="32"/>
          <w:szCs w:val="32"/>
          <w:lang w:val="en-US" w:eastAsia="zh-CN"/>
        </w:rPr>
      </w:pPr>
    </w:p>
    <w:p w14:paraId="58B40D60">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ˎ̥" w:eastAsia="仿宋_GB2312" w:cs="宋体"/>
          <w:color w:val="000000"/>
          <w:kern w:val="0"/>
          <w:sz w:val="32"/>
          <w:szCs w:val="32"/>
          <w:lang w:val="en-US" w:eastAsia="zh-CN"/>
        </w:rPr>
      </w:pPr>
    </w:p>
    <w:p w14:paraId="073DFCF7">
      <w:pPr>
        <w:keepNext w:val="0"/>
        <w:keepLines w:val="0"/>
        <w:pageBreakBefore w:val="0"/>
        <w:kinsoku/>
        <w:wordWrap/>
        <w:overflowPunct/>
        <w:topLinePunct w:val="0"/>
        <w:autoSpaceDE/>
        <w:autoSpaceDN/>
        <w:bidi w:val="0"/>
        <w:adjustRightInd/>
        <w:snapToGrid/>
        <w:spacing w:line="360" w:lineRule="auto"/>
        <w:ind w:firstLine="6080" w:firstLineChars="1900"/>
        <w:textAlignment w:val="auto"/>
        <w:rPr>
          <w:rFonts w:hint="default" w:ascii="仿宋_GB2312" w:hAnsi="ˎ̥" w:eastAsia="仿宋_GB2312" w:cs="宋体"/>
          <w:color w:val="000000"/>
          <w:kern w:val="0"/>
          <w:sz w:val="32"/>
          <w:szCs w:val="32"/>
          <w:lang w:val="en-US" w:eastAsia="zh-CN"/>
        </w:rPr>
      </w:pPr>
      <w:r>
        <w:rPr>
          <w:rFonts w:hint="eastAsia" w:ascii="仿宋_GB2312" w:hAnsi="ˎ̥" w:eastAsia="仿宋_GB2312" w:cs="宋体"/>
          <w:color w:val="000000"/>
          <w:kern w:val="0"/>
          <w:sz w:val="32"/>
          <w:szCs w:val="32"/>
          <w:lang w:val="en-US" w:eastAsia="zh-CN"/>
        </w:rPr>
        <w:t xml:space="preserve">继续教育学院    </w:t>
      </w:r>
    </w:p>
    <w:p w14:paraId="1288F4ED">
      <w:pPr>
        <w:keepNext w:val="0"/>
        <w:keepLines w:val="0"/>
        <w:pageBreakBefore w:val="0"/>
        <w:kinsoku/>
        <w:wordWrap/>
        <w:overflowPunct/>
        <w:topLinePunct w:val="0"/>
        <w:autoSpaceDE/>
        <w:autoSpaceDN/>
        <w:bidi w:val="0"/>
        <w:adjustRightInd/>
        <w:snapToGrid/>
        <w:spacing w:line="360" w:lineRule="auto"/>
        <w:ind w:firstLine="640" w:firstLineChars="200"/>
        <w:jc w:val="right"/>
        <w:textAlignment w:val="auto"/>
        <w:rPr>
          <w:rFonts w:hint="eastAsia" w:ascii="仿宋_GB2312" w:hAnsi="ˎ̥" w:cs="宋体"/>
          <w:color w:val="000000"/>
          <w:kern w:val="0"/>
          <w:szCs w:val="32"/>
          <w:lang w:val="en-US" w:eastAsia="zh-CN"/>
        </w:rPr>
      </w:pPr>
      <w:r>
        <w:rPr>
          <w:rFonts w:hint="eastAsia" w:ascii="仿宋_GB2312" w:hAnsi="ˎ̥" w:eastAsia="仿宋_GB2312" w:cs="宋体"/>
          <w:color w:val="000000"/>
          <w:kern w:val="0"/>
          <w:sz w:val="32"/>
          <w:szCs w:val="32"/>
          <w:lang w:val="en-US" w:eastAsia="zh-CN"/>
        </w:rPr>
        <w:t xml:space="preserve">2024年9月27日 </w:t>
      </w:r>
      <w:r>
        <w:rPr>
          <w:rFonts w:hint="eastAsia" w:ascii="仿宋_GB2312" w:hAnsi="ˎ̥" w:cs="宋体"/>
          <w:color w:val="000000"/>
          <w:kern w:val="0"/>
          <w:szCs w:val="32"/>
          <w:lang w:val="en-US" w:eastAsia="zh-CN"/>
        </w:rPr>
        <w:t xml:space="preserve"> </w:t>
      </w:r>
    </w:p>
    <w:p w14:paraId="5EF9658E">
      <w:pPr>
        <w:ind w:firstLine="0" w:firstLineChars="0"/>
        <w:jc w:val="center"/>
        <w:rPr>
          <w:rFonts w:hint="eastAsia" w:ascii="方正小标宋简体" w:hAnsi="宋体" w:eastAsia="方正小标宋简体"/>
          <w:color w:val="FF0000"/>
          <w:spacing w:val="40"/>
          <w:w w:val="90"/>
          <w:sz w:val="90"/>
          <w:szCs w:val="90"/>
        </w:rPr>
        <w:sectPr>
          <w:footerReference r:id="rId3" w:type="default"/>
          <w:pgSz w:w="11906" w:h="16838"/>
          <w:pgMar w:top="1440" w:right="1800" w:bottom="1440" w:left="1800" w:header="851" w:footer="992" w:gutter="0"/>
          <w:pgNumType w:fmt="numberInDash" w:start="1"/>
          <w:cols w:space="425" w:num="1"/>
          <w:docGrid w:type="lines" w:linePitch="312" w:charSpace="0"/>
        </w:sectPr>
      </w:pPr>
    </w:p>
    <w:p w14:paraId="5A4B411E">
      <w:pPr>
        <w:jc w:val="center"/>
        <w:rPr>
          <w:rFonts w:hint="default"/>
          <w:b/>
          <w:bCs/>
          <w:sz w:val="32"/>
          <w:szCs w:val="40"/>
          <w:highlight w:val="none"/>
          <w:lang w:val="en-US" w:eastAsia="zh-CN"/>
        </w:rPr>
      </w:pPr>
      <w:r>
        <w:rPr>
          <w:rFonts w:hint="eastAsia"/>
          <w:b/>
          <w:bCs/>
          <w:sz w:val="32"/>
          <w:szCs w:val="40"/>
          <w:highlight w:val="none"/>
          <w:lang w:val="en-US" w:eastAsia="zh-CN"/>
        </w:rPr>
        <w:t>超星教师毕业论文使用手册</w:t>
      </w:r>
    </w:p>
    <w:p w14:paraId="3D8AF333">
      <w:pPr>
        <w:rPr>
          <w:rFonts w:hint="eastAsia"/>
          <w:highlight w:val="yellow"/>
          <w:lang w:val="en-US" w:eastAsia="zh-CN"/>
        </w:rPr>
      </w:pPr>
    </w:p>
    <w:p w14:paraId="2C86FDF9">
      <w:pPr>
        <w:rPr>
          <w:rFonts w:hint="eastAsia"/>
          <w:highlight w:val="yellow"/>
          <w:lang w:val="en-US" w:eastAsia="zh-CN"/>
        </w:rPr>
      </w:pPr>
      <w:r>
        <w:rPr>
          <w:rFonts w:hint="eastAsia"/>
          <w:highlight w:val="yellow"/>
          <w:lang w:val="en-US" w:eastAsia="zh-CN"/>
        </w:rPr>
        <w:t>当前尚未匹配学历继续教育2023级函授学生论文指导老师，各学院需上报指导教师信息及可指导学生数，待系统导入分配后，方可进行登录操作。</w:t>
      </w:r>
    </w:p>
    <w:p w14:paraId="23171D95">
      <w:pPr>
        <w:rPr>
          <w:rFonts w:hint="default"/>
          <w:highlight w:val="yellow"/>
          <w:lang w:val="en-US" w:eastAsia="zh-CN"/>
        </w:rPr>
      </w:pPr>
    </w:p>
    <w:p w14:paraId="5CD91E9F">
      <w:pPr>
        <w:rPr>
          <w:rFonts w:hint="eastAsia"/>
          <w:b/>
          <w:bCs/>
          <w:lang w:val="en-US" w:eastAsia="zh-CN"/>
        </w:rPr>
      </w:pPr>
      <w:r>
        <w:rPr>
          <w:rFonts w:hint="eastAsia"/>
          <w:b/>
          <w:bCs/>
          <w:lang w:val="en-US" w:eastAsia="zh-CN"/>
        </w:rPr>
        <w:t>·登录方式</w:t>
      </w:r>
    </w:p>
    <w:p w14:paraId="1CB7471C">
      <w:pPr>
        <w:bidi w:val="0"/>
        <w:rPr>
          <w:rFonts w:hint="eastAsia"/>
          <w:lang w:val="en-US" w:eastAsia="zh-CN"/>
        </w:rPr>
      </w:pPr>
      <w:r>
        <w:rPr>
          <w:rFonts w:hint="eastAsia"/>
          <w:lang w:val="en-US" w:eastAsia="zh-CN"/>
        </w:rPr>
        <w:t xml:space="preserve">湖州学院继续教育学历管理平台 </w:t>
      </w:r>
      <w:r>
        <w:rPr>
          <w:rFonts w:hint="eastAsia"/>
          <w:lang w:val="en-US" w:eastAsia="zh-CN"/>
        </w:rPr>
        <w:fldChar w:fldCharType="begin"/>
      </w:r>
      <w:r>
        <w:rPr>
          <w:rFonts w:hint="eastAsia"/>
          <w:lang w:val="en-US" w:eastAsia="zh-CN"/>
        </w:rPr>
        <w:instrText xml:space="preserve"> HYPERLINK "https://cszklw.jxjy.chaoxing.com/login" </w:instrText>
      </w:r>
      <w:r>
        <w:rPr>
          <w:rFonts w:hint="eastAsia"/>
          <w:lang w:val="en-US" w:eastAsia="zh-CN"/>
        </w:rPr>
        <w:fldChar w:fldCharType="separate"/>
      </w:r>
      <w:r>
        <w:rPr>
          <w:rStyle w:val="13"/>
          <w:rFonts w:hint="eastAsia"/>
          <w:lang w:val="en-US" w:eastAsia="zh-CN"/>
        </w:rPr>
        <w:t>https://hzxyxl.jxjy.chaoxing.com</w:t>
      </w:r>
      <w:r>
        <w:rPr>
          <w:rFonts w:hint="eastAsia"/>
          <w:lang w:val="en-US" w:eastAsia="zh-CN"/>
        </w:rPr>
        <w:fldChar w:fldCharType="end"/>
      </w:r>
    </w:p>
    <w:p w14:paraId="444CEA8E">
      <w:pPr>
        <w:rPr>
          <w:rFonts w:hint="eastAsia"/>
          <w:lang w:val="en-US" w:eastAsia="zh-CN"/>
        </w:rPr>
      </w:pPr>
      <w:r>
        <w:rPr>
          <w:rFonts w:hint="eastAsia"/>
          <w:lang w:val="en-US" w:eastAsia="zh-CN"/>
        </w:rPr>
        <w:t>选择机构账号登录，</w:t>
      </w:r>
      <w:r>
        <w:rPr>
          <w:rFonts w:hint="eastAsia"/>
        </w:rPr>
        <w:t>输入工号，默认密码为edu</w:t>
      </w:r>
      <w:r>
        <w:t>@</w:t>
      </w:r>
      <w:r>
        <w:rPr>
          <w:rFonts w:hint="eastAsia"/>
        </w:rPr>
        <w:t>工号后六位（不足六位得后面补t：例如工号</w:t>
      </w:r>
      <w:r>
        <w:rPr>
          <w:rFonts w:hint="eastAsia"/>
          <w:lang w:val="en-US" w:eastAsia="zh-CN"/>
        </w:rPr>
        <w:t>0</w:t>
      </w:r>
      <w:r>
        <w:rPr>
          <w:rFonts w:hint="eastAsia"/>
        </w:rPr>
        <w:t>1</w:t>
      </w:r>
      <w:r>
        <w:t>122</w:t>
      </w:r>
      <w:r>
        <w:rPr>
          <w:rFonts w:hint="eastAsia"/>
        </w:rPr>
        <w:t>，密码：edu</w:t>
      </w:r>
      <w:r>
        <w:t>@</w:t>
      </w:r>
      <w:r>
        <w:rPr>
          <w:rFonts w:hint="eastAsia"/>
          <w:lang w:val="en-US" w:eastAsia="zh-CN"/>
        </w:rPr>
        <w:t>0</w:t>
      </w:r>
      <w:r>
        <w:t>1122</w:t>
      </w:r>
      <w:r>
        <w:rPr>
          <w:rFonts w:hint="eastAsia"/>
        </w:rPr>
        <w:t>t）</w:t>
      </w:r>
    </w:p>
    <w:p w14:paraId="7C2165A6">
      <w:pPr>
        <w:rPr>
          <w:rFonts w:hint="eastAsia" w:ascii="宋体" w:hAnsi="宋体" w:eastAsia="宋体"/>
          <w:sz w:val="22"/>
          <w:szCs w:val="24"/>
        </w:rPr>
      </w:pPr>
      <w:r>
        <w:rPr>
          <w:rFonts w:hint="eastAsia" w:eastAsiaTheme="minorEastAsia"/>
          <w:lang w:eastAsia="zh-CN"/>
        </w:rPr>
        <w:drawing>
          <wp:inline distT="0" distB="0" distL="114300" distR="114300">
            <wp:extent cx="5267325" cy="2999105"/>
            <wp:effectExtent l="0" t="0" r="9525" b="10795"/>
            <wp:docPr id="21" name="图片 21" descr="17273571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27357115745"/>
                    <pic:cNvPicPr>
                      <a:picLocks noChangeAspect="1"/>
                    </pic:cNvPicPr>
                  </pic:nvPicPr>
                  <pic:blipFill>
                    <a:blip r:embed="rId13"/>
                    <a:stretch>
                      <a:fillRect/>
                    </a:stretch>
                  </pic:blipFill>
                  <pic:spPr>
                    <a:xfrm>
                      <a:off x="0" y="0"/>
                      <a:ext cx="5267325" cy="2999105"/>
                    </a:xfrm>
                    <a:prstGeom prst="rect">
                      <a:avLst/>
                    </a:prstGeom>
                  </pic:spPr>
                </pic:pic>
              </a:graphicData>
            </a:graphic>
          </wp:inline>
        </w:drawing>
      </w:r>
    </w:p>
    <w:p w14:paraId="0FB5EA24">
      <w:pPr>
        <w:rPr>
          <w:rFonts w:hint="eastAsia" w:ascii="宋体" w:hAnsi="宋体" w:eastAsia="宋体"/>
          <w:sz w:val="22"/>
          <w:szCs w:val="24"/>
        </w:rPr>
      </w:pPr>
    </w:p>
    <w:p w14:paraId="4DDA6574">
      <w:pPr>
        <w:rPr>
          <w:rFonts w:hint="eastAsia"/>
          <w:lang w:val="en-US" w:eastAsia="zh-CN"/>
        </w:rPr>
      </w:pPr>
      <w:r>
        <w:rPr>
          <w:rFonts w:hint="eastAsia"/>
          <w:lang w:val="en-US" w:eastAsia="zh-CN"/>
        </w:rPr>
        <w:t>登录到个人空间后，在左侧菜单栏找到毕业论文菜单，</w:t>
      </w:r>
      <w:r>
        <w:rPr>
          <w:rFonts w:hint="eastAsia" w:ascii="宋体" w:hAnsi="宋体" w:eastAsia="宋体"/>
          <w:sz w:val="22"/>
          <w:szCs w:val="24"/>
          <w:lang w:val="en-US" w:eastAsia="zh-CN"/>
        </w:rPr>
        <w:t>进入后可看到学生论文状态。</w:t>
      </w:r>
    </w:p>
    <w:p w14:paraId="512509EE">
      <w:pPr>
        <w:rPr>
          <w:rFonts w:hint="eastAsia" w:ascii="宋体" w:hAnsi="宋体" w:eastAsia="宋体"/>
          <w:sz w:val="22"/>
          <w:szCs w:val="24"/>
          <w:lang w:eastAsia="zh-CN"/>
        </w:rPr>
      </w:pPr>
      <w:r>
        <w:rPr>
          <w:rFonts w:hint="eastAsia" w:ascii="宋体" w:hAnsi="宋体" w:eastAsia="宋体"/>
          <w:sz w:val="22"/>
          <w:szCs w:val="24"/>
          <w:lang w:eastAsia="zh-CN"/>
        </w:rPr>
        <w:drawing>
          <wp:inline distT="0" distB="0" distL="114300" distR="114300">
            <wp:extent cx="5267960" cy="2075815"/>
            <wp:effectExtent l="0" t="0" r="8890" b="635"/>
            <wp:docPr id="20" name="图片 20" descr="172735339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27353390374"/>
                    <pic:cNvPicPr>
                      <a:picLocks noChangeAspect="1"/>
                    </pic:cNvPicPr>
                  </pic:nvPicPr>
                  <pic:blipFill>
                    <a:blip r:embed="rId14"/>
                    <a:srcRect b="15464"/>
                    <a:stretch>
                      <a:fillRect/>
                    </a:stretch>
                  </pic:blipFill>
                  <pic:spPr>
                    <a:xfrm>
                      <a:off x="0" y="0"/>
                      <a:ext cx="5267960" cy="2075815"/>
                    </a:xfrm>
                    <a:prstGeom prst="rect">
                      <a:avLst/>
                    </a:prstGeom>
                  </pic:spPr>
                </pic:pic>
              </a:graphicData>
            </a:graphic>
          </wp:inline>
        </w:drawing>
      </w:r>
    </w:p>
    <w:p w14:paraId="4ED1000D">
      <w:pPr>
        <w:rPr>
          <w:rFonts w:hint="default" w:ascii="宋体" w:hAnsi="宋体" w:eastAsia="宋体"/>
          <w:sz w:val="22"/>
          <w:szCs w:val="24"/>
          <w:lang w:val="en-US" w:eastAsia="zh-CN"/>
        </w:rPr>
      </w:pPr>
      <w:r>
        <w:rPr>
          <w:rFonts w:hint="default" w:ascii="宋体" w:hAnsi="宋体" w:eastAsia="宋体"/>
          <w:sz w:val="22"/>
          <w:szCs w:val="24"/>
          <w:lang w:val="en-US" w:eastAsia="zh-CN"/>
        </w:rPr>
        <w:drawing>
          <wp:inline distT="0" distB="0" distL="114300" distR="114300">
            <wp:extent cx="5079365" cy="1344295"/>
            <wp:effectExtent l="0" t="0" r="6985" b="8255"/>
            <wp:docPr id="10" name="图片 10" descr="9b3267c0d5171d35b91690f086ee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b3267c0d5171d35b91690f086eee3e"/>
                    <pic:cNvPicPr>
                      <a:picLocks noChangeAspect="1"/>
                    </pic:cNvPicPr>
                  </pic:nvPicPr>
                  <pic:blipFill>
                    <a:blip r:embed="rId15"/>
                    <a:srcRect t="2451" b="13874"/>
                    <a:stretch>
                      <a:fillRect/>
                    </a:stretch>
                  </pic:blipFill>
                  <pic:spPr>
                    <a:xfrm>
                      <a:off x="0" y="0"/>
                      <a:ext cx="5079365" cy="1344295"/>
                    </a:xfrm>
                    <a:prstGeom prst="rect">
                      <a:avLst/>
                    </a:prstGeom>
                  </pic:spPr>
                </pic:pic>
              </a:graphicData>
            </a:graphic>
          </wp:inline>
        </w:drawing>
      </w:r>
    </w:p>
    <w:p w14:paraId="7015D568">
      <w:pPr>
        <w:rPr>
          <w:rFonts w:hint="eastAsia" w:ascii="宋体" w:hAnsi="宋体" w:eastAsia="宋体"/>
          <w:b/>
          <w:bCs/>
          <w:sz w:val="22"/>
          <w:szCs w:val="24"/>
          <w:lang w:val="en-US" w:eastAsia="zh-CN"/>
        </w:rPr>
      </w:pPr>
    </w:p>
    <w:p w14:paraId="44F19C9D">
      <w:pPr>
        <w:rPr>
          <w:rFonts w:hint="default" w:ascii="宋体" w:hAnsi="宋体" w:eastAsia="宋体"/>
          <w:b/>
          <w:bCs/>
          <w:sz w:val="22"/>
          <w:szCs w:val="24"/>
          <w:lang w:val="en-US" w:eastAsia="zh-CN"/>
        </w:rPr>
      </w:pPr>
      <w:r>
        <w:rPr>
          <w:rFonts w:hint="eastAsia" w:ascii="宋体" w:hAnsi="宋体" w:eastAsia="宋体"/>
          <w:b/>
          <w:bCs/>
          <w:sz w:val="22"/>
          <w:szCs w:val="24"/>
          <w:lang w:val="en-US" w:eastAsia="zh-CN"/>
        </w:rPr>
        <w:t>·学生论文选题审核</w:t>
      </w:r>
    </w:p>
    <w:p w14:paraId="2CC254ED">
      <w:pPr>
        <w:rPr>
          <w:rFonts w:hint="eastAsia" w:ascii="宋体" w:hAnsi="宋体" w:eastAsia="宋体"/>
          <w:sz w:val="22"/>
          <w:szCs w:val="24"/>
          <w:lang w:val="en-US" w:eastAsia="zh-CN"/>
        </w:rPr>
      </w:pPr>
      <w:r>
        <w:rPr>
          <w:rFonts w:hint="eastAsia" w:ascii="宋体" w:hAnsi="宋体" w:eastAsia="宋体"/>
          <w:sz w:val="22"/>
          <w:szCs w:val="24"/>
          <w:lang w:val="en-US" w:eastAsia="zh-CN"/>
        </w:rPr>
        <w:t>当学生提交论文选题后，可以对选题进行批阅</w:t>
      </w:r>
    </w:p>
    <w:p w14:paraId="0E1B3982">
      <w:r>
        <w:drawing>
          <wp:inline distT="0" distB="0" distL="114300" distR="114300">
            <wp:extent cx="4954905" cy="1373505"/>
            <wp:effectExtent l="0" t="0" r="1714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4954905" cy="1373505"/>
                    </a:xfrm>
                    <a:prstGeom prst="rect">
                      <a:avLst/>
                    </a:prstGeom>
                    <a:noFill/>
                    <a:ln>
                      <a:noFill/>
                    </a:ln>
                  </pic:spPr>
                </pic:pic>
              </a:graphicData>
            </a:graphic>
          </wp:inline>
        </w:drawing>
      </w:r>
    </w:p>
    <w:p w14:paraId="018720CF">
      <w:pPr>
        <w:rPr>
          <w:rFonts w:hint="eastAsia" w:eastAsiaTheme="minorEastAsia"/>
          <w:lang w:val="en-US" w:eastAsia="zh-CN"/>
        </w:rPr>
      </w:pPr>
      <w:r>
        <w:rPr>
          <w:rFonts w:hint="eastAsia" w:eastAsiaTheme="minorEastAsia"/>
          <w:lang w:val="en-US" w:eastAsia="zh-CN"/>
        </w:rPr>
        <w:drawing>
          <wp:inline distT="0" distB="0" distL="114300" distR="114300">
            <wp:extent cx="4922520" cy="3442970"/>
            <wp:effectExtent l="0" t="0" r="11430" b="5080"/>
            <wp:docPr id="12" name="图片 12" descr="92095e33369235713d4e78faa99c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2095e33369235713d4e78faa99c87a"/>
                    <pic:cNvPicPr>
                      <a:picLocks noChangeAspect="1"/>
                    </pic:cNvPicPr>
                  </pic:nvPicPr>
                  <pic:blipFill>
                    <a:blip r:embed="rId17"/>
                    <a:stretch>
                      <a:fillRect/>
                    </a:stretch>
                  </pic:blipFill>
                  <pic:spPr>
                    <a:xfrm>
                      <a:off x="0" y="0"/>
                      <a:ext cx="4922520" cy="3442970"/>
                    </a:xfrm>
                    <a:prstGeom prst="rect">
                      <a:avLst/>
                    </a:prstGeom>
                  </pic:spPr>
                </pic:pic>
              </a:graphicData>
            </a:graphic>
          </wp:inline>
        </w:drawing>
      </w:r>
    </w:p>
    <w:p w14:paraId="3B2EA27E">
      <w:pPr>
        <w:rPr>
          <w:rFonts w:hint="eastAsia" w:eastAsiaTheme="minorEastAsia"/>
          <w:lang w:val="en-US" w:eastAsia="zh-CN"/>
        </w:rPr>
      </w:pPr>
    </w:p>
    <w:p w14:paraId="430B27F9">
      <w:pPr>
        <w:rPr>
          <w:rFonts w:hint="eastAsia" w:eastAsiaTheme="minorEastAsia"/>
          <w:lang w:val="en-US" w:eastAsia="zh-CN"/>
        </w:rPr>
      </w:pPr>
    </w:p>
    <w:p w14:paraId="53D31497">
      <w:pPr>
        <w:rPr>
          <w:rFonts w:hint="eastAsia" w:eastAsiaTheme="minorEastAsia"/>
          <w:lang w:val="en-US" w:eastAsia="zh-CN"/>
        </w:rPr>
      </w:pPr>
    </w:p>
    <w:p w14:paraId="6FBAA531">
      <w:pPr>
        <w:rPr>
          <w:rFonts w:hint="eastAsia" w:eastAsiaTheme="minorEastAsia"/>
          <w:lang w:val="en-US" w:eastAsia="zh-CN"/>
        </w:rPr>
      </w:pPr>
    </w:p>
    <w:p w14:paraId="64C36661">
      <w:pPr>
        <w:rPr>
          <w:rFonts w:hint="eastAsia"/>
          <w:lang w:val="en-US" w:eastAsia="zh-CN"/>
        </w:rPr>
        <w:sectPr>
          <w:pgSz w:w="11906" w:h="16838"/>
          <w:pgMar w:top="1440" w:right="1800" w:bottom="1440" w:left="1800" w:header="851" w:footer="992" w:gutter="0"/>
          <w:cols w:space="425" w:num="1"/>
          <w:docGrid w:type="lines" w:linePitch="312" w:charSpace="0"/>
        </w:sectPr>
      </w:pPr>
    </w:p>
    <w:p w14:paraId="28B4FE84">
      <w:pPr>
        <w:rPr>
          <w:rFonts w:hint="default" w:eastAsiaTheme="minorEastAsia"/>
          <w:lang w:val="en-US" w:eastAsia="zh-CN"/>
        </w:rPr>
      </w:pPr>
      <w:r>
        <w:rPr>
          <w:rFonts w:hint="eastAsia"/>
          <w:lang w:val="en-US" w:eastAsia="zh-CN"/>
        </w:rPr>
        <w:t>批阅通过后，论文题目状态会显示为“论文题目审核通过”</w:t>
      </w:r>
    </w:p>
    <w:p w14:paraId="1E71A48E">
      <w:pPr>
        <w:rPr>
          <w:rFonts w:hint="eastAsia" w:eastAsiaTheme="minorEastAsia"/>
          <w:lang w:val="en-US" w:eastAsia="zh-CN"/>
        </w:rPr>
      </w:pPr>
      <w:r>
        <w:rPr>
          <w:rFonts w:hint="eastAsia" w:eastAsiaTheme="minorEastAsia"/>
          <w:lang w:val="en-US" w:eastAsia="zh-CN"/>
        </w:rPr>
        <w:drawing>
          <wp:inline distT="0" distB="0" distL="114300" distR="114300">
            <wp:extent cx="4937125" cy="2390775"/>
            <wp:effectExtent l="0" t="0" r="15875" b="9525"/>
            <wp:docPr id="14" name="图片 14" descr="2d547fffec0d16fdcd23ba7208c5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d547fffec0d16fdcd23ba7208c5b95"/>
                    <pic:cNvPicPr>
                      <a:picLocks noChangeAspect="1"/>
                    </pic:cNvPicPr>
                  </pic:nvPicPr>
                  <pic:blipFill>
                    <a:blip r:embed="rId18"/>
                    <a:stretch>
                      <a:fillRect/>
                    </a:stretch>
                  </pic:blipFill>
                  <pic:spPr>
                    <a:xfrm>
                      <a:off x="0" y="0"/>
                      <a:ext cx="4937125" cy="2390775"/>
                    </a:xfrm>
                    <a:prstGeom prst="rect">
                      <a:avLst/>
                    </a:prstGeom>
                  </pic:spPr>
                </pic:pic>
              </a:graphicData>
            </a:graphic>
          </wp:inline>
        </w:drawing>
      </w:r>
    </w:p>
    <w:p w14:paraId="05DFC031">
      <w:pPr>
        <w:rPr>
          <w:rFonts w:hint="default"/>
          <w:lang w:val="en-US" w:eastAsia="zh-CN"/>
        </w:rPr>
      </w:pPr>
      <w:r>
        <w:rPr>
          <w:rFonts w:hint="eastAsia"/>
          <w:lang w:val="en-US" w:eastAsia="zh-CN"/>
        </w:rPr>
        <w:t>老师可以在“毕业论文管理”中查看学生的选题状态，管理员也能在后台查看</w:t>
      </w:r>
    </w:p>
    <w:p w14:paraId="50463CF8">
      <w:pPr>
        <w:rPr>
          <w:rFonts w:hint="default"/>
          <w:lang w:val="en-US" w:eastAsia="zh-CN"/>
        </w:rPr>
      </w:pPr>
      <w:r>
        <w:rPr>
          <w:rFonts w:hint="default"/>
          <w:lang w:val="en-US" w:eastAsia="zh-CN"/>
        </w:rPr>
        <w:drawing>
          <wp:inline distT="0" distB="0" distL="114300" distR="114300">
            <wp:extent cx="5264150" cy="1652270"/>
            <wp:effectExtent l="0" t="0" r="12700" b="5080"/>
            <wp:docPr id="15" name="图片 15" descr="81eb4db8c219e73a339098466140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1eb4db8c219e73a33909846614089a"/>
                    <pic:cNvPicPr>
                      <a:picLocks noChangeAspect="1"/>
                    </pic:cNvPicPr>
                  </pic:nvPicPr>
                  <pic:blipFill>
                    <a:blip r:embed="rId19"/>
                    <a:stretch>
                      <a:fillRect/>
                    </a:stretch>
                  </pic:blipFill>
                  <pic:spPr>
                    <a:xfrm>
                      <a:off x="0" y="0"/>
                      <a:ext cx="5264150" cy="1652270"/>
                    </a:xfrm>
                    <a:prstGeom prst="rect">
                      <a:avLst/>
                    </a:prstGeom>
                  </pic:spPr>
                </pic:pic>
              </a:graphicData>
            </a:graphic>
          </wp:inline>
        </w:drawing>
      </w:r>
    </w:p>
    <w:p w14:paraId="1DB601B5">
      <w:pPr>
        <w:rPr>
          <w:rFonts w:hint="default"/>
          <w:lang w:val="en-US" w:eastAsia="zh-CN"/>
        </w:rPr>
      </w:pPr>
      <w:r>
        <w:rPr>
          <w:rFonts w:hint="default"/>
          <w:lang w:val="en-US" w:eastAsia="zh-CN"/>
        </w:rPr>
        <w:drawing>
          <wp:inline distT="0" distB="0" distL="114300" distR="114300">
            <wp:extent cx="5268595" cy="2691765"/>
            <wp:effectExtent l="0" t="0" r="8255" b="13335"/>
            <wp:docPr id="17" name="图片 17" descr="e8135cd9f6688bfa9a3fa1a680a6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8135cd9f6688bfa9a3fa1a680a68cf"/>
                    <pic:cNvPicPr>
                      <a:picLocks noChangeAspect="1"/>
                    </pic:cNvPicPr>
                  </pic:nvPicPr>
                  <pic:blipFill>
                    <a:blip r:embed="rId20"/>
                    <a:srcRect t="6568"/>
                    <a:stretch>
                      <a:fillRect/>
                    </a:stretch>
                  </pic:blipFill>
                  <pic:spPr>
                    <a:xfrm>
                      <a:off x="0" y="0"/>
                      <a:ext cx="5268595" cy="2691765"/>
                    </a:xfrm>
                    <a:prstGeom prst="rect">
                      <a:avLst/>
                    </a:prstGeom>
                  </pic:spPr>
                </pic:pic>
              </a:graphicData>
            </a:graphic>
          </wp:inline>
        </w:drawing>
      </w:r>
    </w:p>
    <w:p w14:paraId="1360FCC1">
      <w:pPr>
        <w:rPr>
          <w:rFonts w:hint="default"/>
          <w:lang w:val="en-US" w:eastAsia="zh-CN"/>
        </w:rPr>
      </w:pPr>
    </w:p>
    <w:p w14:paraId="2222627A">
      <w:pPr>
        <w:rPr>
          <w:rFonts w:hint="default"/>
          <w:lang w:val="en-US" w:eastAsia="zh-CN"/>
        </w:rPr>
      </w:pPr>
    </w:p>
    <w:p w14:paraId="15B47791">
      <w:pPr>
        <w:rPr>
          <w:rFonts w:hint="default"/>
          <w:lang w:val="en-US" w:eastAsia="zh-CN"/>
        </w:rPr>
      </w:pPr>
    </w:p>
    <w:p w14:paraId="700A9DDA">
      <w:pPr>
        <w:rPr>
          <w:rFonts w:hint="eastAsia"/>
          <w:b/>
          <w:bCs/>
          <w:lang w:val="en-US" w:eastAsia="zh-CN"/>
        </w:rPr>
        <w:sectPr>
          <w:pgSz w:w="11906" w:h="16838"/>
          <w:pgMar w:top="1440" w:right="1800" w:bottom="1440" w:left="1800" w:header="851" w:footer="992" w:gutter="0"/>
          <w:cols w:space="425" w:num="1"/>
          <w:docGrid w:type="lines" w:linePitch="312" w:charSpace="0"/>
        </w:sectPr>
      </w:pPr>
    </w:p>
    <w:p w14:paraId="31E66706">
      <w:pPr>
        <w:rPr>
          <w:rFonts w:hint="default"/>
          <w:b/>
          <w:bCs/>
          <w:lang w:val="en-US" w:eastAsia="zh-CN"/>
        </w:rPr>
      </w:pPr>
      <w:r>
        <w:rPr>
          <w:rFonts w:hint="eastAsia"/>
          <w:b/>
          <w:bCs/>
          <w:lang w:val="en-US" w:eastAsia="zh-CN"/>
        </w:rPr>
        <w:t>·开题报告批阅</w:t>
      </w:r>
    </w:p>
    <w:p w14:paraId="2D947384">
      <w:pPr>
        <w:rPr>
          <w:rFonts w:hint="eastAsia"/>
          <w:lang w:val="en-US" w:eastAsia="zh-CN"/>
        </w:rPr>
      </w:pPr>
      <w:r>
        <w:rPr>
          <w:rFonts w:hint="eastAsia"/>
          <w:lang w:val="en-US" w:eastAsia="zh-CN"/>
        </w:rPr>
        <w:t>当学生提交开题报告后，可以在“毕业论文管理”中查看开题报告状态并批阅。开题文件支持下载和在线预览。</w:t>
      </w:r>
    </w:p>
    <w:p w14:paraId="31DD722E">
      <w:pPr>
        <w:rPr>
          <w:rFonts w:hint="default"/>
          <w:lang w:val="en-US" w:eastAsia="zh-CN"/>
        </w:rPr>
      </w:pPr>
      <w:r>
        <w:rPr>
          <w:rFonts w:hint="default"/>
          <w:lang w:val="en-US" w:eastAsia="zh-CN"/>
        </w:rPr>
        <w:drawing>
          <wp:inline distT="0" distB="0" distL="114300" distR="114300">
            <wp:extent cx="4739640" cy="1246505"/>
            <wp:effectExtent l="0" t="0" r="3810" b="10795"/>
            <wp:docPr id="18" name="图片 18" descr="1efac5d6abaa60689c0a0a4d6943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efac5d6abaa60689c0a0a4d694387b"/>
                    <pic:cNvPicPr>
                      <a:picLocks noChangeAspect="1"/>
                    </pic:cNvPicPr>
                  </pic:nvPicPr>
                  <pic:blipFill>
                    <a:blip r:embed="rId21"/>
                    <a:stretch>
                      <a:fillRect/>
                    </a:stretch>
                  </pic:blipFill>
                  <pic:spPr>
                    <a:xfrm>
                      <a:off x="0" y="0"/>
                      <a:ext cx="4739640" cy="1246505"/>
                    </a:xfrm>
                    <a:prstGeom prst="rect">
                      <a:avLst/>
                    </a:prstGeom>
                  </pic:spPr>
                </pic:pic>
              </a:graphicData>
            </a:graphic>
          </wp:inline>
        </w:drawing>
      </w:r>
    </w:p>
    <w:p w14:paraId="75E64091">
      <w:pPr>
        <w:rPr>
          <w:rFonts w:hint="default"/>
          <w:lang w:val="en-US" w:eastAsia="zh-CN"/>
        </w:rPr>
      </w:pPr>
      <w:r>
        <w:rPr>
          <w:rFonts w:hint="default"/>
          <w:lang w:val="en-US" w:eastAsia="zh-CN"/>
        </w:rPr>
        <w:drawing>
          <wp:inline distT="0" distB="0" distL="114300" distR="114300">
            <wp:extent cx="3536315" cy="2941320"/>
            <wp:effectExtent l="0" t="0" r="6985" b="11430"/>
            <wp:docPr id="19" name="图片 19" descr="b8a904f0edf97c9f08b58848fa6e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8a904f0edf97c9f08b58848fa6e2d1"/>
                    <pic:cNvPicPr>
                      <a:picLocks noChangeAspect="1"/>
                    </pic:cNvPicPr>
                  </pic:nvPicPr>
                  <pic:blipFill>
                    <a:blip r:embed="rId22"/>
                    <a:stretch>
                      <a:fillRect/>
                    </a:stretch>
                  </pic:blipFill>
                  <pic:spPr>
                    <a:xfrm>
                      <a:off x="0" y="0"/>
                      <a:ext cx="3536315" cy="2941320"/>
                    </a:xfrm>
                    <a:prstGeom prst="rect">
                      <a:avLst/>
                    </a:prstGeom>
                  </pic:spPr>
                </pic:pic>
              </a:graphicData>
            </a:graphic>
          </wp:inline>
        </w:drawing>
      </w:r>
    </w:p>
    <w:p w14:paraId="2BD6E0BE">
      <w:pPr>
        <w:rPr>
          <w:rFonts w:hint="eastAsia"/>
          <w:lang w:val="en-US" w:eastAsia="zh-CN"/>
        </w:rPr>
      </w:pPr>
    </w:p>
    <w:p w14:paraId="3BFF1939">
      <w:pPr>
        <w:rPr>
          <w:rFonts w:hint="default"/>
          <w:lang w:val="en-US" w:eastAsia="zh-CN"/>
        </w:rPr>
      </w:pPr>
      <w:r>
        <w:rPr>
          <w:rFonts w:hint="eastAsia"/>
          <w:lang w:val="en-US" w:eastAsia="zh-CN"/>
        </w:rPr>
        <w:t>审核通过后，显示开题报告状态为“通过”</w:t>
      </w:r>
    </w:p>
    <w:p w14:paraId="0440F617">
      <w:r>
        <w:drawing>
          <wp:inline distT="0" distB="0" distL="114300" distR="114300">
            <wp:extent cx="4568825" cy="3343275"/>
            <wp:effectExtent l="0" t="0" r="3175"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3"/>
                    <a:stretch>
                      <a:fillRect/>
                    </a:stretch>
                  </pic:blipFill>
                  <pic:spPr>
                    <a:xfrm>
                      <a:off x="0" y="0"/>
                      <a:ext cx="4568825" cy="3343275"/>
                    </a:xfrm>
                    <a:prstGeom prst="rect">
                      <a:avLst/>
                    </a:prstGeom>
                    <a:noFill/>
                    <a:ln>
                      <a:noFill/>
                    </a:ln>
                  </pic:spPr>
                </pic:pic>
              </a:graphicData>
            </a:graphic>
          </wp:inline>
        </w:drawing>
      </w:r>
    </w:p>
    <w:p w14:paraId="4B99B926">
      <w:pPr>
        <w:rPr>
          <w:rFonts w:hint="default"/>
          <w:b/>
          <w:bCs/>
          <w:lang w:val="en-US" w:eastAsia="zh-CN"/>
        </w:rPr>
      </w:pPr>
      <w:r>
        <w:rPr>
          <w:rFonts w:hint="eastAsia"/>
          <w:b/>
          <w:bCs/>
          <w:lang w:val="en-US" w:eastAsia="zh-CN"/>
        </w:rPr>
        <w:t>·毕业论文初稿批阅</w:t>
      </w:r>
    </w:p>
    <w:p w14:paraId="1F26FD72">
      <w:pPr>
        <w:rPr>
          <w:rFonts w:hint="eastAsia"/>
          <w:lang w:val="en-US" w:eastAsia="zh-CN"/>
        </w:rPr>
      </w:pPr>
      <w:r>
        <w:rPr>
          <w:rFonts w:hint="eastAsia"/>
          <w:lang w:val="en-US" w:eastAsia="zh-CN"/>
        </w:rPr>
        <w:t>当学生提交初稿后，可以在“毕业论文管理”中查看状态并进行批阅</w:t>
      </w:r>
    </w:p>
    <w:p w14:paraId="0FA69D9B">
      <w:pPr>
        <w:rPr>
          <w:rFonts w:hint="default"/>
          <w:lang w:val="en-US" w:eastAsia="zh-CN"/>
        </w:rPr>
      </w:pPr>
      <w:r>
        <w:rPr>
          <w:rFonts w:hint="default"/>
          <w:lang w:val="en-US" w:eastAsia="zh-CN"/>
        </w:rPr>
        <w:drawing>
          <wp:inline distT="0" distB="0" distL="114300" distR="114300">
            <wp:extent cx="5266690" cy="1541780"/>
            <wp:effectExtent l="0" t="0" r="10160" b="1270"/>
            <wp:docPr id="23" name="图片 23" descr="aaeac0fcc0347cab441c6e78d08a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aeac0fcc0347cab441c6e78d08ae8e"/>
                    <pic:cNvPicPr>
                      <a:picLocks noChangeAspect="1"/>
                    </pic:cNvPicPr>
                  </pic:nvPicPr>
                  <pic:blipFill>
                    <a:blip r:embed="rId24"/>
                    <a:stretch>
                      <a:fillRect/>
                    </a:stretch>
                  </pic:blipFill>
                  <pic:spPr>
                    <a:xfrm>
                      <a:off x="0" y="0"/>
                      <a:ext cx="5266690" cy="1541780"/>
                    </a:xfrm>
                    <a:prstGeom prst="rect">
                      <a:avLst/>
                    </a:prstGeom>
                  </pic:spPr>
                </pic:pic>
              </a:graphicData>
            </a:graphic>
          </wp:inline>
        </w:drawing>
      </w:r>
    </w:p>
    <w:p w14:paraId="316D062D">
      <w:pPr>
        <w:rPr>
          <w:rFonts w:hint="default"/>
          <w:lang w:val="en-US" w:eastAsia="zh-CN"/>
        </w:rPr>
      </w:pPr>
      <w:r>
        <w:rPr>
          <w:rFonts w:hint="default"/>
          <w:lang w:val="en-US" w:eastAsia="zh-CN"/>
        </w:rPr>
        <w:drawing>
          <wp:inline distT="0" distB="0" distL="114300" distR="114300">
            <wp:extent cx="3903980" cy="3384550"/>
            <wp:effectExtent l="0" t="0" r="1270" b="6350"/>
            <wp:docPr id="24" name="图片 24" descr="f755b08dce592da6d286244265ec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755b08dce592da6d286244265ec9c2"/>
                    <pic:cNvPicPr>
                      <a:picLocks noChangeAspect="1"/>
                    </pic:cNvPicPr>
                  </pic:nvPicPr>
                  <pic:blipFill>
                    <a:blip r:embed="rId25"/>
                    <a:stretch>
                      <a:fillRect/>
                    </a:stretch>
                  </pic:blipFill>
                  <pic:spPr>
                    <a:xfrm>
                      <a:off x="0" y="0"/>
                      <a:ext cx="3903980" cy="3384550"/>
                    </a:xfrm>
                    <a:prstGeom prst="rect">
                      <a:avLst/>
                    </a:prstGeom>
                  </pic:spPr>
                </pic:pic>
              </a:graphicData>
            </a:graphic>
          </wp:inline>
        </w:drawing>
      </w:r>
    </w:p>
    <w:p w14:paraId="4591A6A1">
      <w:pPr>
        <w:rPr>
          <w:rFonts w:hint="default"/>
          <w:lang w:val="en-US" w:eastAsia="zh-CN"/>
        </w:rPr>
      </w:pPr>
    </w:p>
    <w:p w14:paraId="3ECBE66E">
      <w:pPr>
        <w:rPr>
          <w:rFonts w:hint="default"/>
          <w:lang w:val="en-US" w:eastAsia="zh-CN"/>
        </w:rPr>
      </w:pPr>
      <w:r>
        <w:rPr>
          <w:rFonts w:hint="eastAsia"/>
          <w:lang w:val="en-US" w:eastAsia="zh-CN"/>
        </w:rPr>
        <w:t>批阅结束后可查看初稿审核状态</w:t>
      </w:r>
    </w:p>
    <w:p w14:paraId="39A5C976">
      <w:pPr>
        <w:rPr>
          <w:rFonts w:hint="default"/>
          <w:lang w:val="en-US" w:eastAsia="zh-CN"/>
        </w:rPr>
      </w:pPr>
      <w:r>
        <w:rPr>
          <w:rFonts w:hint="default"/>
          <w:lang w:val="en-US" w:eastAsia="zh-CN"/>
        </w:rPr>
        <w:drawing>
          <wp:inline distT="0" distB="0" distL="114300" distR="114300">
            <wp:extent cx="5089525" cy="1781175"/>
            <wp:effectExtent l="0" t="0" r="15875" b="9525"/>
            <wp:docPr id="25" name="图片 25" descr="932fd291b4c0f6750dbf1694629e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32fd291b4c0f6750dbf1694629ea76"/>
                    <pic:cNvPicPr>
                      <a:picLocks noChangeAspect="1"/>
                    </pic:cNvPicPr>
                  </pic:nvPicPr>
                  <pic:blipFill>
                    <a:blip r:embed="rId26"/>
                    <a:stretch>
                      <a:fillRect/>
                    </a:stretch>
                  </pic:blipFill>
                  <pic:spPr>
                    <a:xfrm>
                      <a:off x="0" y="0"/>
                      <a:ext cx="5089525" cy="1781175"/>
                    </a:xfrm>
                    <a:prstGeom prst="rect">
                      <a:avLst/>
                    </a:prstGeom>
                  </pic:spPr>
                </pic:pic>
              </a:graphicData>
            </a:graphic>
          </wp:inline>
        </w:drawing>
      </w:r>
    </w:p>
    <w:p w14:paraId="04B1E175">
      <w:pPr>
        <w:rPr>
          <w:rFonts w:hint="default"/>
          <w:lang w:val="en-US" w:eastAsia="zh-CN"/>
        </w:rPr>
      </w:pPr>
    </w:p>
    <w:p w14:paraId="675A42E3">
      <w:pPr>
        <w:rPr>
          <w:rFonts w:hint="default"/>
          <w:lang w:val="en-US" w:eastAsia="zh-CN"/>
        </w:rPr>
      </w:pPr>
    </w:p>
    <w:p w14:paraId="1CB118D3">
      <w:pPr>
        <w:rPr>
          <w:rFonts w:hint="default"/>
          <w:lang w:val="en-US" w:eastAsia="zh-CN"/>
        </w:rPr>
      </w:pPr>
    </w:p>
    <w:p w14:paraId="4B1B4A36">
      <w:pPr>
        <w:rPr>
          <w:rFonts w:hint="default"/>
          <w:lang w:val="en-US" w:eastAsia="zh-CN"/>
        </w:rPr>
      </w:pPr>
    </w:p>
    <w:p w14:paraId="1B066084">
      <w:pPr>
        <w:rPr>
          <w:rFonts w:hint="default"/>
          <w:b/>
          <w:bCs/>
          <w:lang w:val="en-US" w:eastAsia="zh-CN"/>
        </w:rPr>
      </w:pPr>
      <w:r>
        <w:rPr>
          <w:rFonts w:hint="eastAsia"/>
          <w:b/>
          <w:bCs/>
          <w:lang w:val="en-US" w:eastAsia="zh-CN"/>
        </w:rPr>
        <w:t>·毕业论文终稿批阅</w:t>
      </w:r>
    </w:p>
    <w:p w14:paraId="2B6E0D15">
      <w:pPr>
        <w:rPr>
          <w:rFonts w:hint="eastAsia"/>
          <w:lang w:val="en-US" w:eastAsia="zh-CN"/>
        </w:rPr>
      </w:pPr>
      <w:r>
        <w:rPr>
          <w:rFonts w:hint="eastAsia"/>
          <w:lang w:val="en-US" w:eastAsia="zh-CN"/>
        </w:rPr>
        <w:t>学生提交终稿后，可以在“毕业论文管理”中查看论文状态并批阅</w:t>
      </w:r>
    </w:p>
    <w:p w14:paraId="08F899E6">
      <w:r>
        <w:drawing>
          <wp:inline distT="0" distB="0" distL="114300" distR="114300">
            <wp:extent cx="5266055" cy="1144270"/>
            <wp:effectExtent l="0" t="0" r="10795" b="1778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7"/>
                    <a:stretch>
                      <a:fillRect/>
                    </a:stretch>
                  </pic:blipFill>
                  <pic:spPr>
                    <a:xfrm>
                      <a:off x="0" y="0"/>
                      <a:ext cx="5266055" cy="1144270"/>
                    </a:xfrm>
                    <a:prstGeom prst="rect">
                      <a:avLst/>
                    </a:prstGeom>
                    <a:noFill/>
                    <a:ln>
                      <a:noFill/>
                    </a:ln>
                  </pic:spPr>
                </pic:pic>
              </a:graphicData>
            </a:graphic>
          </wp:inline>
        </w:drawing>
      </w:r>
    </w:p>
    <w:p w14:paraId="0D547F76">
      <w:r>
        <w:drawing>
          <wp:inline distT="0" distB="0" distL="114300" distR="114300">
            <wp:extent cx="5271135" cy="4307840"/>
            <wp:effectExtent l="0" t="0" r="5715" b="165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5271135" cy="4307840"/>
                    </a:xfrm>
                    <a:prstGeom prst="rect">
                      <a:avLst/>
                    </a:prstGeom>
                    <a:noFill/>
                    <a:ln>
                      <a:noFill/>
                    </a:ln>
                  </pic:spPr>
                </pic:pic>
              </a:graphicData>
            </a:graphic>
          </wp:inline>
        </w:drawing>
      </w:r>
    </w:p>
    <w:p w14:paraId="76513397"/>
    <w:p w14:paraId="4DE5D02E">
      <w:pPr>
        <w:rPr>
          <w:rFonts w:hint="eastAsia"/>
          <w:lang w:val="en-US" w:eastAsia="zh-CN"/>
        </w:rPr>
      </w:pPr>
      <w:r>
        <w:rPr>
          <w:rFonts w:hint="eastAsia"/>
          <w:lang w:val="en-US" w:eastAsia="zh-CN"/>
        </w:rPr>
        <w:t>批阅通过后，可以查看论文状态</w:t>
      </w:r>
    </w:p>
    <w:p w14:paraId="77C305C5">
      <w:r>
        <w:drawing>
          <wp:inline distT="0" distB="0" distL="114300" distR="114300">
            <wp:extent cx="5268595" cy="1431290"/>
            <wp:effectExtent l="0" t="0" r="8255" b="1651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9"/>
                    <a:stretch>
                      <a:fillRect/>
                    </a:stretch>
                  </pic:blipFill>
                  <pic:spPr>
                    <a:xfrm>
                      <a:off x="0" y="0"/>
                      <a:ext cx="5268595" cy="1431290"/>
                    </a:xfrm>
                    <a:prstGeom prst="rect">
                      <a:avLst/>
                    </a:prstGeom>
                    <a:noFill/>
                    <a:ln>
                      <a:noFill/>
                    </a:ln>
                  </pic:spPr>
                </pic:pic>
              </a:graphicData>
            </a:graphic>
          </wp:inline>
        </w:drawing>
      </w:r>
    </w:p>
    <w:p w14:paraId="6F25C02B">
      <w:r>
        <w:drawing>
          <wp:inline distT="0" distB="0" distL="114300" distR="114300">
            <wp:extent cx="5273040" cy="4067810"/>
            <wp:effectExtent l="0" t="0" r="3810" b="88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0"/>
                    <a:stretch>
                      <a:fillRect/>
                    </a:stretch>
                  </pic:blipFill>
                  <pic:spPr>
                    <a:xfrm>
                      <a:off x="0" y="0"/>
                      <a:ext cx="5273040" cy="4067810"/>
                    </a:xfrm>
                    <a:prstGeom prst="rect">
                      <a:avLst/>
                    </a:prstGeom>
                    <a:noFill/>
                    <a:ln>
                      <a:noFill/>
                    </a:ln>
                  </pic:spPr>
                </pic:pic>
              </a:graphicData>
            </a:graphic>
          </wp:inline>
        </w:drawing>
      </w:r>
    </w:p>
    <w:p w14:paraId="7CB41F5F"/>
    <w:p w14:paraId="6FD20D24">
      <w:pPr>
        <w:rPr>
          <w:rFonts w:hint="default"/>
          <w:lang w:val="en-US" w:eastAsia="zh-CN"/>
        </w:rPr>
      </w:pPr>
      <w:r>
        <w:rPr>
          <w:rFonts w:hint="eastAsia"/>
          <w:lang w:val="en-US" w:eastAsia="zh-CN"/>
        </w:rPr>
        <w:t>流程之中未尽细节，可由各二级学院教学办或继续教育工作联络人与继续教育学院学历科联系，联系人卢楚怡，17805898008。</w:t>
      </w:r>
    </w:p>
    <w:p w14:paraId="0FD53521">
      <w:pPr>
        <w:ind w:firstLine="0" w:firstLineChars="0"/>
        <w:jc w:val="center"/>
        <w:rPr>
          <w:rFonts w:hint="eastAsia" w:ascii="方正小标宋简体" w:hAnsi="宋体" w:eastAsia="方正小标宋简体"/>
          <w:color w:val="FF0000"/>
          <w:spacing w:val="40"/>
          <w:w w:val="90"/>
          <w:sz w:val="90"/>
          <w:szCs w:val="90"/>
        </w:rPr>
        <w:sectPr>
          <w:pgSz w:w="11906" w:h="16838"/>
          <w:pgMar w:top="1440" w:right="1800" w:bottom="1440" w:left="1800" w:header="851" w:footer="992" w:gutter="0"/>
          <w:pgNumType w:fmt="numberInDash" w:start="1"/>
          <w:cols w:space="425" w:num="1"/>
          <w:docGrid w:type="lines" w:linePitch="312" w:charSpace="0"/>
        </w:sectPr>
      </w:pPr>
    </w:p>
    <w:p w14:paraId="4B9F0941">
      <w:pPr>
        <w:ind w:firstLine="0" w:firstLineChars="0"/>
        <w:jc w:val="center"/>
        <w:rPr>
          <w:rFonts w:ascii="方正小标宋简体" w:hAnsi="宋体" w:eastAsia="方正小标宋简体"/>
          <w:color w:val="FF0000"/>
          <w:spacing w:val="40"/>
          <w:w w:val="90"/>
          <w:sz w:val="90"/>
          <w:szCs w:val="90"/>
        </w:rPr>
      </w:pPr>
      <w:r>
        <w:rPr>
          <w:rFonts w:hint="eastAsia" w:ascii="方正小标宋简体" w:hAnsi="宋体" w:eastAsia="方正小标宋简体"/>
          <w:color w:val="FF0000"/>
          <w:spacing w:val="40"/>
          <w:w w:val="90"/>
          <w:sz w:val="90"/>
          <w:szCs w:val="90"/>
        </w:rPr>
        <w:t>湖</w:t>
      </w:r>
      <w:r>
        <w:rPr>
          <w:rFonts w:hint="eastAsia" w:ascii="方正小标宋简体" w:hAnsi="宋体" w:eastAsia="方正小标宋简体"/>
          <w:color w:val="FF0000"/>
          <w:spacing w:val="40"/>
          <w:w w:val="90"/>
          <w:szCs w:val="32"/>
        </w:rPr>
        <w:t xml:space="preserve"> </w:t>
      </w:r>
      <w:r>
        <w:rPr>
          <w:rFonts w:hint="eastAsia" w:ascii="方正小标宋简体" w:hAnsi="宋体" w:eastAsia="方正小标宋简体"/>
          <w:color w:val="FF0000"/>
          <w:spacing w:val="40"/>
          <w:w w:val="90"/>
          <w:sz w:val="90"/>
          <w:szCs w:val="90"/>
        </w:rPr>
        <w:t>州</w:t>
      </w:r>
      <w:r>
        <w:rPr>
          <w:rFonts w:hint="eastAsia" w:ascii="方正小标宋简体" w:hAnsi="宋体" w:eastAsia="方正小标宋简体"/>
          <w:color w:val="FF0000"/>
          <w:spacing w:val="40"/>
          <w:w w:val="90"/>
          <w:szCs w:val="32"/>
        </w:rPr>
        <w:t xml:space="preserve"> </w:t>
      </w:r>
      <w:r>
        <w:rPr>
          <w:rFonts w:hint="eastAsia" w:ascii="方正小标宋简体" w:hAnsi="宋体" w:eastAsia="方正小标宋简体"/>
          <w:color w:val="FF0000"/>
          <w:spacing w:val="40"/>
          <w:w w:val="90"/>
          <w:sz w:val="90"/>
          <w:szCs w:val="90"/>
        </w:rPr>
        <w:t>学</w:t>
      </w:r>
      <w:r>
        <w:rPr>
          <w:rFonts w:hint="eastAsia" w:ascii="方正小标宋简体" w:hAnsi="宋体" w:eastAsia="方正小标宋简体"/>
          <w:color w:val="FF0000"/>
          <w:spacing w:val="40"/>
          <w:w w:val="90"/>
          <w:szCs w:val="32"/>
        </w:rPr>
        <w:t xml:space="preserve"> </w:t>
      </w:r>
      <w:r>
        <w:rPr>
          <w:rFonts w:hint="eastAsia" w:ascii="方正小标宋简体" w:hAnsi="宋体" w:eastAsia="方正小标宋简体"/>
          <w:color w:val="FF0000"/>
          <w:spacing w:val="40"/>
          <w:w w:val="90"/>
          <w:sz w:val="90"/>
          <w:szCs w:val="90"/>
        </w:rPr>
        <w:t>院</w:t>
      </w:r>
      <w:r>
        <w:rPr>
          <w:rFonts w:hint="eastAsia" w:ascii="方正小标宋简体" w:hAnsi="宋体" w:eastAsia="方正小标宋简体"/>
          <w:color w:val="FF0000"/>
          <w:spacing w:val="40"/>
          <w:w w:val="90"/>
          <w:szCs w:val="32"/>
        </w:rPr>
        <w:t xml:space="preserve"> </w:t>
      </w:r>
      <w:r>
        <w:rPr>
          <w:rFonts w:hint="eastAsia" w:ascii="方正小标宋简体" w:hAnsi="宋体" w:eastAsia="方正小标宋简体"/>
          <w:color w:val="FF0000"/>
          <w:spacing w:val="40"/>
          <w:w w:val="90"/>
          <w:sz w:val="90"/>
          <w:szCs w:val="90"/>
        </w:rPr>
        <w:t>文</w:t>
      </w:r>
      <w:r>
        <w:rPr>
          <w:rFonts w:hint="eastAsia" w:ascii="方正小标宋简体" w:hAnsi="宋体" w:eastAsia="方正小标宋简体"/>
          <w:color w:val="FF0000"/>
          <w:spacing w:val="40"/>
          <w:w w:val="90"/>
          <w:szCs w:val="32"/>
        </w:rPr>
        <w:t xml:space="preserve"> </w:t>
      </w:r>
      <w:r>
        <w:rPr>
          <w:rFonts w:hint="eastAsia" w:ascii="方正小标宋简体" w:hAnsi="宋体" w:eastAsia="方正小标宋简体"/>
          <w:color w:val="FF0000"/>
          <w:spacing w:val="40"/>
          <w:w w:val="90"/>
          <w:sz w:val="90"/>
          <w:szCs w:val="90"/>
        </w:rPr>
        <w:t>件</w:t>
      </w:r>
    </w:p>
    <w:p w14:paraId="7D143385">
      <w:pPr>
        <w:spacing w:line="520" w:lineRule="exact"/>
        <w:ind w:firstLine="643"/>
        <w:rPr>
          <w:rFonts w:ascii="仿宋_GB2312"/>
          <w:b/>
          <w:color w:val="000000"/>
          <w:szCs w:val="32"/>
        </w:rPr>
      </w:pPr>
    </w:p>
    <w:p w14:paraId="0BE4FFBE">
      <w:pPr>
        <w:spacing w:line="400" w:lineRule="exact"/>
        <w:ind w:firstLine="0" w:firstLineChars="0"/>
        <w:jc w:val="center"/>
        <w:rPr>
          <w:rFonts w:hint="eastAsia" w:ascii="仿宋_GB2312" w:eastAsia="仿宋_GB2312"/>
          <w:b w:val="0"/>
          <w:bCs/>
          <w:color w:val="000000"/>
          <w:szCs w:val="32"/>
          <w:lang w:eastAsia="zh-CN"/>
        </w:rPr>
      </w:pPr>
      <w:bookmarkStart w:id="0" w:name="文号"/>
      <w:r>
        <w:rPr>
          <w:rFonts w:hint="eastAsia" w:ascii="仿宋_GB2312"/>
          <w:b w:val="0"/>
          <w:bCs/>
          <w:color w:val="000000"/>
          <w:szCs w:val="32"/>
          <w:lang w:eastAsia="zh-CN"/>
        </w:rPr>
        <w:t>湖院发〔2024〕60号</w:t>
      </w:r>
      <w:bookmarkEnd w:id="0"/>
    </w:p>
    <w:p w14:paraId="4152C541">
      <w:pPr>
        <w:spacing w:line="500" w:lineRule="exact"/>
        <w:ind w:firstLine="643"/>
        <w:rPr>
          <w:rFonts w:ascii="方正小标宋简体" w:eastAsia="方正小标宋简体"/>
          <w:color w:val="FF0000"/>
          <w:sz w:val="52"/>
          <w:szCs w:val="52"/>
        </w:rPr>
      </w:pPr>
      <w:r>
        <w:rPr>
          <w:rFonts w:ascii="仿宋_GB2312"/>
          <w:b/>
          <w:color w:val="000000"/>
          <w:szCs w:val="32"/>
        </w:rPr>
        <mc:AlternateContent>
          <mc:Choice Requires="wps">
            <w:drawing>
              <wp:anchor distT="0" distB="0" distL="114300" distR="114300" simplePos="0" relativeHeight="251660288" behindDoc="0" locked="0" layoutInCell="1" allowOverlap="1">
                <wp:simplePos x="0" y="0"/>
                <wp:positionH relativeFrom="column">
                  <wp:posOffset>180340</wp:posOffset>
                </wp:positionH>
                <wp:positionV relativeFrom="paragraph">
                  <wp:posOffset>175260</wp:posOffset>
                </wp:positionV>
                <wp:extent cx="5223510" cy="0"/>
                <wp:effectExtent l="0" t="13970" r="15240" b="24130"/>
                <wp:wrapNone/>
                <wp:docPr id="4" name="直接连接符 4"/>
                <wp:cNvGraphicFramePr/>
                <a:graphic xmlns:a="http://schemas.openxmlformats.org/drawingml/2006/main">
                  <a:graphicData uri="http://schemas.microsoft.com/office/word/2010/wordprocessingShape">
                    <wps:wsp>
                      <wps:cNvCnPr/>
                      <wps:spPr>
                        <a:xfrm>
                          <a:off x="0" y="0"/>
                          <a:ext cx="522351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2pt;margin-top:13.8pt;height:0pt;width:411.3pt;z-index:251660288;mso-width-relative:page;mso-height-relative:page;" filled="f" stroked="t" coordsize="21600,21600" o:gfxdata="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MZjV1gAAAAgBAAAPAAAAAAAAAAEAIAAAACIAAABkcnMvZG93bnJldi54bWxQ&#10;SwECFAAUAAAACACHTuJAQD79avkBAADlAwAADgAAAAAAAAABACAAAAAlAQAAZHJzL2Uyb0RvYy54&#10;bWxQSwUGAAAAAAYABgBZAQAAkAUAAAAA&#10;">
                <v:fill on="f" focussize="0,0"/>
                <v:stroke weight="2.25pt" color="#FF0000" joinstyle="round"/>
                <v:imagedata o:title=""/>
                <o:lock v:ext="edit" aspectratio="f"/>
              </v:line>
            </w:pict>
          </mc:Fallback>
        </mc:AlternateContent>
      </w:r>
      <w:r>
        <w:rPr>
          <w:rFonts w:hint="eastAsia" w:ascii="仿宋_GB2312"/>
          <w:b/>
          <w:color w:val="000000"/>
          <w:szCs w:val="32"/>
        </w:rPr>
        <w:t xml:space="preserve">  </w:t>
      </w:r>
      <w:r>
        <w:rPr>
          <w:rFonts w:hint="eastAsia" w:ascii="方正小标宋简体" w:eastAsia="方正小标宋简体"/>
          <w:color w:val="FF0000"/>
          <w:sz w:val="52"/>
          <w:szCs w:val="52"/>
        </w:rPr>
        <w:t xml:space="preserve"> </w:t>
      </w:r>
    </w:p>
    <w:p w14:paraId="1BAF5EA9">
      <w:pPr>
        <w:keepNext w:val="0"/>
        <w:keepLines w:val="0"/>
        <w:pageBreakBefore w:val="0"/>
        <w:widowControl/>
        <w:suppressLineNumbers w:val="0"/>
        <w:kinsoku/>
        <w:wordWrap/>
        <w:overflowPunct/>
        <w:topLinePunct w:val="0"/>
        <w:autoSpaceDE/>
        <w:autoSpaceDN/>
        <w:bidi w:val="0"/>
        <w:adjustRightInd/>
        <w:snapToGrid/>
        <w:spacing w:line="300" w:lineRule="atLeast"/>
        <w:ind w:left="0" w:leftChars="0" w:firstLine="0" w:firstLineChars="0"/>
        <w:jc w:val="both"/>
        <w:textAlignment w:val="auto"/>
        <w:rPr>
          <w:rFonts w:hint="eastAsia" w:ascii="方正小标宋简体" w:hAnsi="方正小标宋简体" w:eastAsia="方正小标宋简体" w:cs="方正小标宋简体"/>
          <w:color w:val="auto"/>
          <w:kern w:val="0"/>
          <w:sz w:val="44"/>
          <w:szCs w:val="44"/>
          <w:lang w:val="en-US" w:eastAsia="zh-CN" w:bidi="ar"/>
        </w:rPr>
      </w:pPr>
      <w:bookmarkStart w:id="1" w:name="Content"/>
      <w:bookmarkEnd w:id="1"/>
    </w:p>
    <w:p w14:paraId="5494AA27">
      <w:pPr>
        <w:keepNext w:val="0"/>
        <w:keepLines w:val="0"/>
        <w:pageBreakBefore w:val="0"/>
        <w:widowControl/>
        <w:suppressLineNumbers w:val="0"/>
        <w:kinsoku/>
        <w:wordWrap/>
        <w:overflowPunct/>
        <w:topLinePunct w:val="0"/>
        <w:autoSpaceDE/>
        <w:autoSpaceDN/>
        <w:bidi w:val="0"/>
        <w:adjustRightInd/>
        <w:snapToGrid/>
        <w:spacing w:line="640" w:lineRule="exact"/>
        <w:ind w:left="0" w:leftChars="0" w:firstLine="0" w:firstLineChars="0"/>
        <w:jc w:val="center"/>
        <w:textAlignment w:val="auto"/>
        <w:rPr>
          <w:rFonts w:hint="eastAsia" w:ascii="方正小标宋简体" w:hAnsi="方正小标宋简体" w:eastAsia="方正小标宋简体" w:cs="方正小标宋简体"/>
          <w:color w:val="auto"/>
          <w:kern w:val="0"/>
          <w:sz w:val="44"/>
          <w:szCs w:val="44"/>
          <w:lang w:val="en-US" w:eastAsia="zh-CN" w:bidi="ar"/>
        </w:rPr>
      </w:pPr>
      <w:r>
        <w:rPr>
          <w:rFonts w:hint="eastAsia" w:ascii="方正小标宋简体" w:hAnsi="方正小标宋简体" w:eastAsia="方正小标宋简体" w:cs="方正小标宋简体"/>
          <w:color w:val="auto"/>
          <w:kern w:val="0"/>
          <w:sz w:val="44"/>
          <w:szCs w:val="44"/>
          <w:lang w:val="en-US" w:eastAsia="zh-CN" w:bidi="ar"/>
        </w:rPr>
        <w:t>湖州学院关于印发</w:t>
      </w:r>
    </w:p>
    <w:p w14:paraId="2929C03A">
      <w:pPr>
        <w:keepNext w:val="0"/>
        <w:keepLines w:val="0"/>
        <w:pageBreakBefore w:val="0"/>
        <w:widowControl/>
        <w:suppressLineNumbers w:val="0"/>
        <w:kinsoku/>
        <w:wordWrap/>
        <w:overflowPunct/>
        <w:topLinePunct w:val="0"/>
        <w:autoSpaceDE/>
        <w:autoSpaceDN/>
        <w:bidi w:val="0"/>
        <w:adjustRightInd/>
        <w:snapToGrid/>
        <w:spacing w:line="640" w:lineRule="exact"/>
        <w:ind w:left="0" w:leftChars="0" w:firstLine="0" w:firstLineChars="0"/>
        <w:jc w:val="center"/>
        <w:textAlignment w:val="auto"/>
        <w:rPr>
          <w:rFonts w:hint="eastAsia" w:ascii="方正小标宋简体" w:hAnsi="方正小标宋简体" w:eastAsia="方正小标宋简体" w:cs="方正小标宋简体"/>
          <w:color w:val="auto"/>
          <w:kern w:val="0"/>
          <w:sz w:val="44"/>
          <w:szCs w:val="44"/>
          <w:lang w:val="en-US" w:eastAsia="zh-CN" w:bidi="ar"/>
        </w:rPr>
      </w:pPr>
      <w:r>
        <w:rPr>
          <w:rFonts w:hint="eastAsia" w:ascii="方正小标宋简体" w:hAnsi="方正小标宋简体" w:eastAsia="方正小标宋简体" w:cs="方正小标宋简体"/>
          <w:color w:val="auto"/>
          <w:kern w:val="0"/>
          <w:sz w:val="44"/>
          <w:szCs w:val="44"/>
          <w:lang w:val="en-US" w:eastAsia="zh-CN" w:bidi="ar"/>
        </w:rPr>
        <w:t>《高等学历继续教育本科毕业论文（设计）</w:t>
      </w:r>
    </w:p>
    <w:p w14:paraId="2C403A12">
      <w:pPr>
        <w:keepNext w:val="0"/>
        <w:keepLines w:val="0"/>
        <w:pageBreakBefore w:val="0"/>
        <w:widowControl/>
        <w:suppressLineNumbers w:val="0"/>
        <w:kinsoku/>
        <w:wordWrap/>
        <w:overflowPunct/>
        <w:topLinePunct w:val="0"/>
        <w:autoSpaceDE/>
        <w:autoSpaceDN/>
        <w:bidi w:val="0"/>
        <w:adjustRightInd/>
        <w:snapToGrid/>
        <w:spacing w:line="640" w:lineRule="exact"/>
        <w:ind w:left="0" w:leftChars="0" w:firstLine="0" w:firstLineChars="0"/>
        <w:jc w:val="center"/>
        <w:textAlignment w:val="auto"/>
        <w:rPr>
          <w:rFonts w:hint="eastAsia" w:ascii="方正小标宋简体" w:hAnsi="方正小标宋简体" w:eastAsia="方正小标宋简体" w:cs="方正小标宋简体"/>
          <w:color w:val="auto"/>
          <w:kern w:val="0"/>
          <w:sz w:val="44"/>
          <w:szCs w:val="44"/>
          <w:lang w:val="en-US" w:eastAsia="zh-CN" w:bidi="ar"/>
        </w:rPr>
      </w:pPr>
      <w:r>
        <w:rPr>
          <w:rFonts w:hint="eastAsia" w:ascii="方正小标宋简体" w:hAnsi="方正小标宋简体" w:eastAsia="方正小标宋简体" w:cs="方正小标宋简体"/>
          <w:color w:val="auto"/>
          <w:kern w:val="0"/>
          <w:sz w:val="44"/>
          <w:szCs w:val="44"/>
          <w:lang w:val="en-US" w:eastAsia="zh-CN" w:bidi="ar"/>
        </w:rPr>
        <w:t>工作管理办法（试行）》的通知</w:t>
      </w:r>
    </w:p>
    <w:p w14:paraId="4BEB95CC">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auto"/>
        <w:rPr>
          <w:rFonts w:hint="eastAsia" w:ascii="仿宋_GB2312" w:hAnsi="仿宋_GB2312" w:eastAsia="仿宋_GB2312" w:cs="仿宋_GB2312"/>
          <w:color w:val="auto"/>
          <w:kern w:val="0"/>
          <w:sz w:val="32"/>
          <w:szCs w:val="32"/>
          <w:lang w:val="en-US" w:eastAsia="zh-CN" w:bidi="ar"/>
        </w:rPr>
      </w:pPr>
    </w:p>
    <w:p w14:paraId="302EF208">
      <w:pPr>
        <w:keepNext w:val="0"/>
        <w:keepLines w:val="0"/>
        <w:pageBreakBefore w:val="0"/>
        <w:widowControl/>
        <w:suppressLineNumbers w:val="0"/>
        <w:kinsoku/>
        <w:wordWrap/>
        <w:overflowPunct/>
        <w:topLinePunct w:val="0"/>
        <w:autoSpaceDE/>
        <w:autoSpaceDN/>
        <w:bidi w:val="0"/>
        <w:adjustRightInd/>
        <w:snapToGrid/>
        <w:spacing w:line="560" w:lineRule="atLeast"/>
        <w:ind w:left="0" w:leftChars="0" w:firstLine="0" w:firstLine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各部门、二级学院： </w:t>
      </w:r>
    </w:p>
    <w:p w14:paraId="61381035">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《湖州学院高等学历继续教育本科毕业论文（设计）工作管理办法（试行）》经校长办公会议审定通过，现印发给你们，请遵照执行。</w:t>
      </w:r>
    </w:p>
    <w:p w14:paraId="551105D9">
      <w:pPr>
        <w:keepNext w:val="0"/>
        <w:keepLines w:val="0"/>
        <w:pageBreakBefore w:val="0"/>
        <w:widowControl/>
        <w:suppressLineNumbers w:val="0"/>
        <w:kinsoku/>
        <w:wordWrap/>
        <w:overflowPunct/>
        <w:topLinePunct w:val="0"/>
        <w:autoSpaceDE/>
        <w:autoSpaceDN/>
        <w:bidi w:val="0"/>
        <w:adjustRightInd/>
        <w:snapToGrid/>
        <w:spacing w:line="560" w:lineRule="atLeast"/>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 </w:t>
      </w:r>
    </w:p>
    <w:p w14:paraId="011FFFFD">
      <w:pPr>
        <w:keepNext w:val="0"/>
        <w:keepLines w:val="0"/>
        <w:pageBreakBefore w:val="0"/>
        <w:widowControl/>
        <w:suppressLineNumbers w:val="0"/>
        <w:kinsoku/>
        <w:wordWrap/>
        <w:overflowPunct/>
        <w:topLinePunct w:val="0"/>
        <w:autoSpaceDE/>
        <w:autoSpaceDN/>
        <w:bidi w:val="0"/>
        <w:adjustRightInd/>
        <w:snapToGrid/>
        <w:spacing w:line="560" w:lineRule="atLeast"/>
        <w:jc w:val="left"/>
        <w:textAlignment w:val="auto"/>
        <w:rPr>
          <w:rFonts w:hint="eastAsia" w:ascii="仿宋_GB2312" w:hAnsi="仿宋_GB2312" w:eastAsia="仿宋_GB2312" w:cs="仿宋_GB2312"/>
          <w:color w:val="auto"/>
          <w:kern w:val="0"/>
          <w:sz w:val="32"/>
          <w:szCs w:val="32"/>
          <w:lang w:val="en-US" w:eastAsia="zh-CN" w:bidi="ar"/>
        </w:rPr>
      </w:pPr>
    </w:p>
    <w:p w14:paraId="540966DE">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                       湖州学院 </w:t>
      </w:r>
    </w:p>
    <w:p w14:paraId="5E247C3A">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cs="仿宋_GB2312"/>
          <w:color w:val="auto"/>
          <w:kern w:val="0"/>
          <w:sz w:val="32"/>
          <w:szCs w:val="32"/>
          <w:lang w:val="en-US" w:eastAsia="zh-CN" w:bidi="ar"/>
        </w:rPr>
        <w:t xml:space="preserve">                       </w:t>
      </w:r>
      <w:r>
        <w:rPr>
          <w:rFonts w:hint="eastAsia" w:ascii="仿宋_GB2312" w:hAnsi="仿宋_GB2312" w:eastAsia="仿宋_GB2312" w:cs="仿宋_GB2312"/>
          <w:color w:val="auto"/>
          <w:kern w:val="0"/>
          <w:sz w:val="32"/>
          <w:szCs w:val="32"/>
          <w:lang w:val="en-US" w:eastAsia="zh-CN" w:bidi="ar"/>
        </w:rPr>
        <w:t>2024年9月25日</w:t>
      </w:r>
    </w:p>
    <w:p w14:paraId="5A0D6F3D">
      <w:pPr>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br w:type="page"/>
      </w:r>
    </w:p>
    <w:p w14:paraId="5ADB36A1">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rPr>
          <w:rFonts w:ascii="方正小标宋简体" w:eastAsia="方正小标宋简体"/>
          <w:color w:val="auto"/>
          <w:sz w:val="44"/>
          <w:szCs w:val="44"/>
        </w:rPr>
      </w:pPr>
      <w:r>
        <w:rPr>
          <w:rFonts w:hint="eastAsia" w:ascii="方正小标宋简体" w:eastAsia="方正小标宋简体"/>
          <w:color w:val="auto"/>
          <w:sz w:val="44"/>
          <w:szCs w:val="44"/>
        </w:rPr>
        <w:t>湖州学院高等学历继续教育本科毕业论文（设计）工作管理办法（</w:t>
      </w:r>
      <w:r>
        <w:rPr>
          <w:rFonts w:hint="eastAsia" w:ascii="方正小标宋简体" w:eastAsia="方正小标宋简体"/>
          <w:color w:val="auto"/>
          <w:sz w:val="44"/>
          <w:szCs w:val="44"/>
          <w:lang w:val="en-US" w:eastAsia="zh-CN"/>
        </w:rPr>
        <w:t>试行</w:t>
      </w:r>
      <w:r>
        <w:rPr>
          <w:rFonts w:hint="eastAsia" w:ascii="方正小标宋简体" w:eastAsia="方正小标宋简体"/>
          <w:color w:val="auto"/>
          <w:sz w:val="44"/>
          <w:szCs w:val="44"/>
        </w:rPr>
        <w:t>）</w:t>
      </w:r>
    </w:p>
    <w:p w14:paraId="230BD48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eastAsia" w:ascii="仿宋_GB2312" w:hAnsi="仿宋_GB2312" w:eastAsia="仿宋_GB2312" w:cs="仿宋_GB2312"/>
          <w:color w:val="auto"/>
          <w:sz w:val="32"/>
          <w:szCs w:val="36"/>
        </w:rPr>
      </w:pPr>
    </w:p>
    <w:p w14:paraId="7DA6F19C">
      <w:pPr>
        <w:ind w:left="0" w:leftChars="0" w:firstLine="0" w:firstLineChars="0"/>
        <w:jc w:val="center"/>
        <w:rPr>
          <w:rFonts w:ascii="黑体" w:hAnsi="黑体" w:eastAsia="黑体"/>
          <w:color w:val="auto"/>
          <w:sz w:val="32"/>
          <w:szCs w:val="36"/>
        </w:rPr>
      </w:pPr>
      <w:r>
        <w:rPr>
          <w:rFonts w:hint="eastAsia" w:ascii="黑体" w:hAnsi="黑体" w:eastAsia="黑体"/>
          <w:color w:val="auto"/>
          <w:sz w:val="32"/>
          <w:szCs w:val="36"/>
        </w:rPr>
        <w:t>第一章</w:t>
      </w:r>
      <w:r>
        <w:rPr>
          <w:rFonts w:ascii="黑体" w:hAnsi="黑体" w:eastAsia="黑体"/>
          <w:color w:val="auto"/>
          <w:sz w:val="32"/>
          <w:szCs w:val="36"/>
        </w:rPr>
        <w:t xml:space="preserve">  总  则</w:t>
      </w:r>
    </w:p>
    <w:p w14:paraId="1471C49D">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第一条</w:t>
      </w:r>
      <w:r>
        <w:rPr>
          <w:rFonts w:hint="eastAsia" w:ascii="仿宋_GB2312" w:eastAsia="仿宋_GB2312"/>
          <w:color w:val="auto"/>
          <w:sz w:val="32"/>
          <w:szCs w:val="32"/>
        </w:rPr>
        <w:t xml:space="preserve"> 按照国务院学位委员会《学士学位授权与授予管理办法》（学位〔</w:t>
      </w:r>
      <w:r>
        <w:rPr>
          <w:rFonts w:ascii="仿宋_GB2312" w:eastAsia="仿宋_GB2312"/>
          <w:color w:val="auto"/>
          <w:sz w:val="32"/>
          <w:szCs w:val="32"/>
        </w:rPr>
        <w:t>2019〕20号）、教育部《关于深化本科教育教学改革全面提高人才培养质量的意见》（教高〔2019〕6号）和《湖州学院本科毕业论文（设计）工作管理办法》等文件精神，</w:t>
      </w:r>
      <w:r>
        <w:rPr>
          <w:rFonts w:hint="eastAsia" w:ascii="仿宋_GB2312" w:eastAsia="仿宋_GB2312"/>
          <w:color w:val="auto"/>
          <w:sz w:val="32"/>
          <w:szCs w:val="32"/>
        </w:rPr>
        <w:t>全面落实立德树人根本任务，加强和规范我校高等学历继续教育本科毕业论文（设计）管理工作（以下简称“毕业论文”），特制定本办法。</w:t>
      </w:r>
    </w:p>
    <w:p w14:paraId="57DB9585">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第二条</w:t>
      </w:r>
      <w:r>
        <w:rPr>
          <w:rFonts w:hint="eastAsia" w:ascii="仿宋_GB2312" w:eastAsia="仿宋_GB2312"/>
          <w:color w:val="auto"/>
          <w:sz w:val="32"/>
          <w:szCs w:val="32"/>
        </w:rPr>
        <w:t xml:space="preserve"> 毕业论文是高等学历继续教育专业培养方案的重要环节，是学生毕业与申请学士学位的必要条件，是对学生在校期间的学习情况、知识水平、理论基础、思想修养、分析问题和解决问题的能力等方面进行的综合性考核，也是对各二级学院的教学水平、教学质量和教学效果的检验。</w:t>
      </w:r>
    </w:p>
    <w:p w14:paraId="13F8332A">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第三条</w:t>
      </w:r>
      <w:r>
        <w:rPr>
          <w:rFonts w:hint="eastAsia" w:ascii="仿宋_GB2312" w:eastAsia="仿宋_GB2312"/>
          <w:color w:val="auto"/>
          <w:sz w:val="32"/>
          <w:szCs w:val="32"/>
        </w:rPr>
        <w:t xml:space="preserve"> 本办法所规定的毕业论文指高等学历继续教育专科起点升本科层次专业培养方案中要求的毕业论文。</w:t>
      </w:r>
    </w:p>
    <w:p w14:paraId="47885CD3">
      <w:pPr>
        <w:jc w:val="center"/>
        <w:rPr>
          <w:rFonts w:ascii="黑体" w:hAnsi="黑体" w:eastAsia="黑体"/>
          <w:color w:val="auto"/>
          <w:sz w:val="32"/>
          <w:szCs w:val="36"/>
        </w:rPr>
      </w:pPr>
      <w:r>
        <w:rPr>
          <w:rFonts w:hint="eastAsia" w:ascii="黑体" w:hAnsi="黑体" w:eastAsia="黑体"/>
          <w:color w:val="auto"/>
          <w:sz w:val="32"/>
          <w:szCs w:val="36"/>
        </w:rPr>
        <w:t>第二章</w:t>
      </w:r>
      <w:r>
        <w:rPr>
          <w:rFonts w:ascii="黑体" w:hAnsi="黑体" w:eastAsia="黑体"/>
          <w:color w:val="auto"/>
          <w:sz w:val="32"/>
          <w:szCs w:val="36"/>
        </w:rPr>
        <w:t xml:space="preserve">  组织管理</w:t>
      </w:r>
    </w:p>
    <w:p w14:paraId="636B01D6">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第四条</w:t>
      </w:r>
      <w:r>
        <w:rPr>
          <w:rFonts w:hint="eastAsia" w:ascii="仿宋_GB2312" w:eastAsia="仿宋_GB2312"/>
          <w:color w:val="auto"/>
          <w:sz w:val="32"/>
          <w:szCs w:val="32"/>
        </w:rPr>
        <w:t xml:space="preserve"> 毕业论文管理工作实行校、院两级管理。</w:t>
      </w:r>
    </w:p>
    <w:p w14:paraId="04CDC044">
      <w:pPr>
        <w:ind w:firstLine="640" w:firstLineChars="200"/>
        <w:rPr>
          <w:rFonts w:ascii="仿宋_GB2312" w:eastAsia="仿宋_GB2312"/>
          <w:color w:val="auto"/>
          <w:sz w:val="32"/>
          <w:szCs w:val="32"/>
        </w:rPr>
      </w:pPr>
      <w:r>
        <w:rPr>
          <w:rFonts w:hint="eastAsia" w:ascii="仿宋_GB2312" w:eastAsia="仿宋_GB2312"/>
          <w:color w:val="auto"/>
          <w:sz w:val="32"/>
          <w:szCs w:val="32"/>
        </w:rPr>
        <w:t>（一）校级管理：继续教育学院负责全校毕业论文工作组织实施与管理；学校继续教育工作管理办公室负责宏观指导与监督。</w:t>
      </w:r>
    </w:p>
    <w:p w14:paraId="26C31ACE">
      <w:pPr>
        <w:ind w:firstLine="640" w:firstLineChars="200"/>
        <w:rPr>
          <w:rFonts w:ascii="仿宋_GB2312" w:eastAsia="仿宋_GB2312"/>
          <w:color w:val="auto"/>
          <w:sz w:val="32"/>
          <w:szCs w:val="32"/>
        </w:rPr>
      </w:pPr>
      <w:r>
        <w:rPr>
          <w:rFonts w:hint="eastAsia" w:ascii="仿宋_GB2312" w:eastAsia="仿宋_GB2312"/>
          <w:color w:val="auto"/>
          <w:sz w:val="32"/>
          <w:szCs w:val="32"/>
        </w:rPr>
        <w:t>（二）院级管理：各二级学院成立主要领导任组长，教学分管领导、学位评定分委员会委员代表、各专业负责人和教学秘书为成员的毕业论文工作领导小组；负责本单位毕业论文工作的指导、组织实施和管理。</w:t>
      </w:r>
    </w:p>
    <w:p w14:paraId="2A5E47E6">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第五条</w:t>
      </w:r>
      <w:r>
        <w:rPr>
          <w:rFonts w:hint="eastAsia" w:ascii="仿宋_GB2312" w:eastAsia="仿宋_GB2312"/>
          <w:color w:val="auto"/>
          <w:sz w:val="32"/>
          <w:szCs w:val="32"/>
        </w:rPr>
        <w:t xml:space="preserve"> 二级学院毕业论文工作领导小组职责</w:t>
      </w:r>
    </w:p>
    <w:p w14:paraId="4740C20D">
      <w:pPr>
        <w:ind w:firstLine="640" w:firstLineChars="200"/>
        <w:rPr>
          <w:rFonts w:ascii="仿宋_GB2312" w:eastAsia="仿宋_GB2312"/>
          <w:color w:val="auto"/>
          <w:sz w:val="32"/>
          <w:szCs w:val="32"/>
        </w:rPr>
      </w:pPr>
      <w:r>
        <w:rPr>
          <w:rFonts w:hint="eastAsia" w:ascii="仿宋_GB2312" w:eastAsia="仿宋_GB2312"/>
          <w:color w:val="auto"/>
          <w:sz w:val="32"/>
          <w:szCs w:val="32"/>
        </w:rPr>
        <w:t>（一）根据本办法制定本院《高等学历继续教育毕业论文（设计）工作实施细则》（以下简称“《实施细则》”）和《高等学历继续教育毕业论文（设计）评分标准》（以下简称“《评分标准》”）。</w:t>
      </w:r>
    </w:p>
    <w:p w14:paraId="67FC0D7D">
      <w:pPr>
        <w:ind w:firstLine="640" w:firstLineChars="200"/>
        <w:rPr>
          <w:rFonts w:ascii="仿宋_GB2312" w:eastAsia="仿宋_GB2312"/>
          <w:color w:val="auto"/>
          <w:sz w:val="32"/>
          <w:szCs w:val="32"/>
        </w:rPr>
      </w:pPr>
      <w:r>
        <w:rPr>
          <w:rFonts w:hint="eastAsia" w:ascii="仿宋_GB2312" w:eastAsia="仿宋_GB2312"/>
          <w:color w:val="auto"/>
          <w:sz w:val="32"/>
          <w:szCs w:val="32"/>
        </w:rPr>
        <w:t>（二）审定本院毕业论文指导教师资格、答辩小组成员资格。</w:t>
      </w:r>
    </w:p>
    <w:p w14:paraId="3CC51078">
      <w:pPr>
        <w:ind w:firstLine="640" w:firstLineChars="200"/>
        <w:rPr>
          <w:rFonts w:ascii="仿宋_GB2312" w:eastAsia="仿宋_GB2312"/>
          <w:color w:val="auto"/>
          <w:sz w:val="32"/>
          <w:szCs w:val="32"/>
        </w:rPr>
      </w:pPr>
      <w:r>
        <w:rPr>
          <w:rFonts w:hint="eastAsia" w:ascii="仿宋_GB2312" w:eastAsia="仿宋_GB2312"/>
          <w:color w:val="auto"/>
          <w:sz w:val="32"/>
          <w:szCs w:val="32"/>
        </w:rPr>
        <w:t>（三）组织动员本院毕业论文工作，开展实践研究安全教育、科学研究诚信教育、论文撰写讲座等教育培训工作，指导、部署本院毕业论文总体工作。</w:t>
      </w:r>
    </w:p>
    <w:p w14:paraId="762920F3">
      <w:pPr>
        <w:ind w:firstLine="640" w:firstLineChars="200"/>
        <w:rPr>
          <w:rFonts w:ascii="仿宋_GB2312" w:eastAsia="仿宋_GB2312"/>
          <w:color w:val="auto"/>
          <w:sz w:val="32"/>
          <w:szCs w:val="32"/>
        </w:rPr>
      </w:pPr>
      <w:r>
        <w:rPr>
          <w:rFonts w:hint="eastAsia" w:ascii="仿宋_GB2312" w:eastAsia="仿宋_GB2312"/>
          <w:color w:val="auto"/>
          <w:sz w:val="32"/>
          <w:szCs w:val="32"/>
        </w:rPr>
        <w:t>（四）组织开展对本院毕业论文的质量管理工作。主要包括：审查论文的选题和内容，确保论文正确的政治方向和健康的价值观；定期检查论文工作的整体实施情况和时间进度；审查答辩环节和论文成绩评定的规范性、科学性；督促和支持解决论文工作中发现的问题。</w:t>
      </w:r>
    </w:p>
    <w:p w14:paraId="5026B233">
      <w:pPr>
        <w:ind w:firstLine="640" w:firstLineChars="200"/>
        <w:rPr>
          <w:rFonts w:ascii="仿宋_GB2312" w:eastAsia="仿宋_GB2312"/>
          <w:color w:val="auto"/>
          <w:sz w:val="32"/>
          <w:szCs w:val="32"/>
        </w:rPr>
      </w:pPr>
      <w:r>
        <w:rPr>
          <w:rFonts w:hint="eastAsia" w:ascii="仿宋_GB2312" w:eastAsia="仿宋_GB2312"/>
          <w:color w:val="auto"/>
          <w:sz w:val="32"/>
          <w:szCs w:val="32"/>
        </w:rPr>
        <w:t>（五）总结本院毕业论文总体工作，分析毕业论文质量、查找毕业论文工作主要问题并改进。</w:t>
      </w:r>
    </w:p>
    <w:p w14:paraId="40905E15">
      <w:pPr>
        <w:ind w:firstLine="640" w:firstLineChars="200"/>
        <w:rPr>
          <w:rFonts w:ascii="仿宋_GB2312" w:eastAsia="仿宋_GB2312"/>
          <w:color w:val="auto"/>
          <w:sz w:val="32"/>
          <w:szCs w:val="32"/>
        </w:rPr>
      </w:pPr>
      <w:r>
        <w:rPr>
          <w:rFonts w:hint="eastAsia" w:ascii="仿宋_GB2312" w:eastAsia="仿宋_GB2312"/>
          <w:color w:val="auto"/>
          <w:sz w:val="32"/>
          <w:szCs w:val="32"/>
        </w:rPr>
        <w:t>（六）结合本单位实际和专业特点，推荐校级优秀毕业论文和优秀毕业论文指导教师。</w:t>
      </w:r>
    </w:p>
    <w:p w14:paraId="2785B536">
      <w:pPr>
        <w:ind w:firstLine="640" w:firstLineChars="200"/>
        <w:rPr>
          <w:rFonts w:ascii="仿宋_GB2312" w:eastAsia="仿宋_GB2312"/>
          <w:color w:val="auto"/>
          <w:sz w:val="32"/>
          <w:szCs w:val="32"/>
        </w:rPr>
      </w:pPr>
      <w:r>
        <w:rPr>
          <w:rFonts w:hint="eastAsia" w:ascii="仿宋_GB2312" w:eastAsia="仿宋_GB2312"/>
          <w:color w:val="auto"/>
          <w:sz w:val="32"/>
          <w:szCs w:val="32"/>
        </w:rPr>
        <w:t>（七）协调处理毕业论文工作中的其他事宜。</w:t>
      </w:r>
    </w:p>
    <w:p w14:paraId="3E60A0FA">
      <w:pPr>
        <w:jc w:val="center"/>
        <w:rPr>
          <w:rFonts w:ascii="黑体" w:hAnsi="黑体" w:eastAsia="黑体"/>
          <w:color w:val="auto"/>
          <w:sz w:val="32"/>
          <w:szCs w:val="36"/>
        </w:rPr>
      </w:pPr>
      <w:r>
        <w:rPr>
          <w:rFonts w:hint="eastAsia" w:ascii="黑体" w:hAnsi="黑体" w:eastAsia="黑体"/>
          <w:color w:val="auto"/>
          <w:sz w:val="32"/>
          <w:szCs w:val="36"/>
        </w:rPr>
        <w:t>第三章</w:t>
      </w:r>
      <w:r>
        <w:rPr>
          <w:rFonts w:ascii="黑体" w:hAnsi="黑体" w:eastAsia="黑体"/>
          <w:color w:val="auto"/>
          <w:sz w:val="32"/>
          <w:szCs w:val="36"/>
        </w:rPr>
        <w:t xml:space="preserve">  过程管理与基本规范</w:t>
      </w:r>
    </w:p>
    <w:p w14:paraId="01BD9216">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第六条</w:t>
      </w:r>
      <w:r>
        <w:rPr>
          <w:rFonts w:hint="eastAsia" w:ascii="仿宋_GB2312" w:eastAsia="仿宋_GB2312"/>
          <w:color w:val="auto"/>
          <w:sz w:val="32"/>
          <w:szCs w:val="32"/>
        </w:rPr>
        <w:t xml:space="preserve"> </w:t>
      </w:r>
      <w:r>
        <w:rPr>
          <w:rFonts w:ascii="仿宋_GB2312" w:eastAsia="仿宋_GB2312"/>
          <w:color w:val="auto"/>
          <w:sz w:val="32"/>
          <w:szCs w:val="32"/>
        </w:rPr>
        <w:t>毕业论文一般经过选题、开题、收集资料、调研、实验、撰写论文、学术诚信检测、答辩、成绩评定等过程。</w:t>
      </w:r>
    </w:p>
    <w:p w14:paraId="2434530B">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第七条</w:t>
      </w:r>
      <w:r>
        <w:rPr>
          <w:rFonts w:ascii="仿宋_GB2312" w:eastAsia="仿宋_GB2312"/>
          <w:color w:val="auto"/>
          <w:sz w:val="32"/>
          <w:szCs w:val="32"/>
        </w:rPr>
        <w:t xml:space="preserve"> 毕业论文选题环节管理规范。</w:t>
      </w:r>
    </w:p>
    <w:p w14:paraId="6B1D03B9">
      <w:pPr>
        <w:ind w:firstLine="640" w:firstLineChars="200"/>
        <w:rPr>
          <w:rFonts w:ascii="仿宋_GB2312" w:eastAsia="仿宋_GB2312"/>
          <w:color w:val="auto"/>
          <w:sz w:val="32"/>
          <w:szCs w:val="32"/>
        </w:rPr>
      </w:pPr>
      <w:r>
        <w:rPr>
          <w:rFonts w:hint="eastAsia" w:ascii="仿宋_GB2312" w:eastAsia="仿宋_GB2312"/>
          <w:color w:val="auto"/>
          <w:sz w:val="32"/>
          <w:szCs w:val="32"/>
        </w:rPr>
        <w:t>（一）应符合专业培养目标和毕业要求，使学生在专业知识应用方面得到较全面的训练；凡结合生产、科研、教学、管理及生活中的理论与应用问题均可作为毕业论文（毕业设计）的题目。</w:t>
      </w:r>
    </w:p>
    <w:p w14:paraId="71F39E02">
      <w:pPr>
        <w:ind w:firstLine="640" w:firstLineChars="200"/>
        <w:rPr>
          <w:rFonts w:ascii="仿宋_GB2312" w:eastAsia="仿宋_GB2312"/>
          <w:color w:val="auto"/>
          <w:sz w:val="32"/>
          <w:szCs w:val="32"/>
        </w:rPr>
      </w:pPr>
      <w:r>
        <w:rPr>
          <w:rFonts w:hint="eastAsia" w:ascii="仿宋_GB2312" w:eastAsia="仿宋_GB2312"/>
          <w:color w:val="auto"/>
          <w:sz w:val="32"/>
          <w:szCs w:val="32"/>
        </w:rPr>
        <w:t>（二）应当遵循理论联系实际的原则，运用马克思主义基本理论、党的路线、方针、政策和所学专业知识、科学的理论、手段，对实际问题作具体分析，力求在新观点、新角度、新视野上有所尝试。</w:t>
      </w:r>
    </w:p>
    <w:p w14:paraId="652FE734">
      <w:pPr>
        <w:ind w:firstLine="640" w:firstLineChars="200"/>
        <w:rPr>
          <w:rFonts w:ascii="仿宋_GB2312" w:eastAsia="仿宋_GB2312"/>
          <w:color w:val="auto"/>
          <w:sz w:val="32"/>
          <w:szCs w:val="32"/>
        </w:rPr>
      </w:pPr>
      <w:r>
        <w:rPr>
          <w:rFonts w:hint="eastAsia" w:ascii="仿宋_GB2312" w:eastAsia="仿宋_GB2312"/>
          <w:color w:val="auto"/>
          <w:sz w:val="32"/>
          <w:szCs w:val="32"/>
        </w:rPr>
        <w:t>（三）应结合成人学生知识、能力、水平和工作条件的实际，体现工作量适当、难度适中的原则。</w:t>
      </w:r>
    </w:p>
    <w:p w14:paraId="7529216A">
      <w:pPr>
        <w:ind w:firstLine="640" w:firstLineChars="200"/>
        <w:rPr>
          <w:rFonts w:ascii="仿宋_GB2312" w:eastAsia="仿宋_GB2312"/>
          <w:color w:val="auto"/>
          <w:sz w:val="32"/>
          <w:szCs w:val="32"/>
        </w:rPr>
      </w:pPr>
      <w:r>
        <w:rPr>
          <w:rFonts w:hint="eastAsia" w:ascii="仿宋_GB2312" w:eastAsia="仿宋_GB2312"/>
          <w:color w:val="auto"/>
          <w:sz w:val="32"/>
          <w:szCs w:val="32"/>
        </w:rPr>
        <w:t>（四）鼓励成人学生结合所学专业和本职工作进行文献综述或案例分析，解决实际问题。</w:t>
      </w:r>
    </w:p>
    <w:p w14:paraId="15A099D2">
      <w:pPr>
        <w:ind w:firstLine="640" w:firstLineChars="200"/>
        <w:rPr>
          <w:rFonts w:ascii="仿宋_GB2312" w:eastAsia="仿宋_GB2312"/>
          <w:color w:val="auto"/>
          <w:sz w:val="32"/>
          <w:szCs w:val="32"/>
        </w:rPr>
      </w:pPr>
      <w:r>
        <w:rPr>
          <w:rFonts w:hint="eastAsia" w:ascii="仿宋_GB2312" w:eastAsia="仿宋_GB2312"/>
          <w:color w:val="auto"/>
          <w:sz w:val="32"/>
          <w:szCs w:val="32"/>
        </w:rPr>
        <w:t>（五）鼓励学院指导成人学生运用所学知识进行产教融合探索和创新创业实践。</w:t>
      </w:r>
    </w:p>
    <w:p w14:paraId="7F7EBAF6">
      <w:pPr>
        <w:ind w:firstLine="640" w:firstLineChars="200"/>
        <w:rPr>
          <w:rFonts w:ascii="仿宋_GB2312" w:eastAsia="仿宋_GB2312"/>
          <w:color w:val="auto"/>
          <w:sz w:val="32"/>
          <w:szCs w:val="32"/>
        </w:rPr>
      </w:pPr>
      <w:r>
        <w:rPr>
          <w:rFonts w:hint="eastAsia" w:ascii="仿宋_GB2312" w:eastAsia="仿宋_GB2312"/>
          <w:color w:val="auto"/>
          <w:sz w:val="32"/>
          <w:szCs w:val="32"/>
        </w:rPr>
        <w:t>（六）选题每生一题，实行教师指导性命题与学生自由选题、独立命题相结合；由指导教师填写毕业论文任务书，提出明确的要求，按照毕业论文的各个环节（文献检索与阅读、方案论证与设计、实验与仿真、绘图、撰写报告等）拟订工作计划。</w:t>
      </w:r>
    </w:p>
    <w:p w14:paraId="78F02D77">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第八条</w:t>
      </w:r>
      <w:r>
        <w:rPr>
          <w:rFonts w:hint="eastAsia" w:ascii="仿宋_GB2312" w:eastAsia="仿宋_GB2312"/>
          <w:color w:val="auto"/>
          <w:sz w:val="32"/>
          <w:szCs w:val="32"/>
        </w:rPr>
        <w:t xml:space="preserve"> </w:t>
      </w:r>
      <w:r>
        <w:rPr>
          <w:rFonts w:ascii="仿宋_GB2312" w:eastAsia="仿宋_GB2312"/>
          <w:color w:val="auto"/>
          <w:sz w:val="32"/>
          <w:szCs w:val="32"/>
        </w:rPr>
        <w:t>毕业论文开题环节管理规范。</w:t>
      </w:r>
    </w:p>
    <w:p w14:paraId="792CD167">
      <w:pPr>
        <w:ind w:firstLine="640" w:firstLineChars="200"/>
        <w:rPr>
          <w:rFonts w:ascii="仿宋_GB2312" w:eastAsia="仿宋_GB2312"/>
          <w:color w:val="auto"/>
          <w:sz w:val="32"/>
          <w:szCs w:val="32"/>
        </w:rPr>
      </w:pPr>
      <w:r>
        <w:rPr>
          <w:rFonts w:hint="eastAsia" w:ascii="仿宋_GB2312" w:eastAsia="仿宋_GB2312"/>
          <w:color w:val="auto"/>
          <w:sz w:val="32"/>
          <w:szCs w:val="32"/>
        </w:rPr>
        <w:t>（一）学生应在指导教师指导下撰写开题报告，</w:t>
      </w:r>
      <w:r>
        <w:rPr>
          <w:rFonts w:ascii="仿宋_GB2312" w:eastAsia="仿宋_GB2312"/>
          <w:color w:val="auto"/>
          <w:sz w:val="32"/>
          <w:szCs w:val="32"/>
        </w:rPr>
        <w:t>包括：选题依据及意义、研究目标与主要内容、研究方法和手段、文献综述、参考文献、特色与创新、工作进度安排等内容。</w:t>
      </w:r>
    </w:p>
    <w:p w14:paraId="48AC0001">
      <w:pPr>
        <w:ind w:firstLine="640" w:firstLineChars="200"/>
        <w:rPr>
          <w:rFonts w:ascii="仿宋_GB2312" w:eastAsia="仿宋_GB2312"/>
          <w:color w:val="auto"/>
          <w:sz w:val="32"/>
          <w:szCs w:val="32"/>
        </w:rPr>
      </w:pPr>
      <w:r>
        <w:rPr>
          <w:rFonts w:hint="eastAsia" w:ascii="仿宋_GB2312" w:eastAsia="仿宋_GB2312"/>
          <w:color w:val="auto"/>
          <w:sz w:val="32"/>
          <w:szCs w:val="32"/>
        </w:rPr>
        <w:t>（二）开题报告通过后方可进入本科毕业论文撰写阶段。</w:t>
      </w:r>
    </w:p>
    <w:p w14:paraId="6FB76085">
      <w:pPr>
        <w:widowControl/>
        <w:spacing w:line="560" w:lineRule="exact"/>
        <w:ind w:firstLine="643" w:firstLineChars="200"/>
        <w:rPr>
          <w:rFonts w:hint="eastAsia" w:ascii="仿宋_GB2312" w:hAnsi="-webkit-standard" w:eastAsia="仿宋_GB2312"/>
          <w:color w:val="auto"/>
          <w:kern w:val="0"/>
          <w:sz w:val="32"/>
          <w:szCs w:val="32"/>
        </w:rPr>
      </w:pPr>
      <w:r>
        <w:rPr>
          <w:rFonts w:hint="eastAsia" w:ascii="仿宋_GB2312" w:hAnsi="-webkit-standard" w:eastAsia="仿宋_GB2312"/>
          <w:b/>
          <w:color w:val="auto"/>
          <w:kern w:val="0"/>
          <w:sz w:val="32"/>
          <w:szCs w:val="32"/>
        </w:rPr>
        <w:t>第九条</w:t>
      </w:r>
      <w:r>
        <w:rPr>
          <w:rFonts w:ascii="仿宋_GB2312" w:hAnsi="-webkit-standard" w:eastAsia="仿宋_GB2312"/>
          <w:color w:val="auto"/>
          <w:kern w:val="0"/>
          <w:sz w:val="32"/>
          <w:szCs w:val="32"/>
        </w:rPr>
        <w:t>  </w:t>
      </w:r>
      <w:r>
        <w:rPr>
          <w:rFonts w:hint="eastAsia" w:ascii="仿宋_GB2312" w:hAnsi="-webkit-standard" w:eastAsia="仿宋_GB2312"/>
          <w:color w:val="auto"/>
          <w:kern w:val="0"/>
          <w:sz w:val="32"/>
          <w:szCs w:val="32"/>
        </w:rPr>
        <w:t xml:space="preserve"> 毕业论文撰写环节管理规范。</w:t>
      </w:r>
    </w:p>
    <w:p w14:paraId="63262094">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（一）毕业论文要求做到观点明确、论据充实确凿、条理清楚、结构完整、表达准确、符合学术规范。</w:t>
      </w:r>
    </w:p>
    <w:p w14:paraId="10C69A80">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（二）毕业论文包括：封面；目录；标题、学生专业、姓名（学号）、指导教师姓名（职称）、中外文摘要、关键词；正文或说明书(含设计图纸)；总结；参考文献；符号说明（可选）；致谢；附录等。</w:t>
      </w:r>
    </w:p>
    <w:p w14:paraId="1AD0C622">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（三）毕业论文的撰写时间、文本规范、字数要求等纳入二级学院高等学历继续教育本科毕业论文工作实施细则中。</w:t>
      </w:r>
    </w:p>
    <w:p w14:paraId="602724ED">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第十条</w:t>
      </w:r>
      <w:r>
        <w:rPr>
          <w:rFonts w:hint="eastAsia" w:ascii="仿宋_GB2312" w:eastAsia="仿宋_GB2312"/>
          <w:color w:val="auto"/>
          <w:sz w:val="32"/>
          <w:szCs w:val="32"/>
        </w:rPr>
        <w:t xml:space="preserve"> 毕业论文的撰写应按照《湖州学院高等学历继续教育毕业论文（设计）写作规范》相关要求执行，其中特别强调：</w:t>
      </w:r>
    </w:p>
    <w:p w14:paraId="1B67B81A">
      <w:pPr>
        <w:ind w:firstLine="640" w:firstLineChars="200"/>
        <w:rPr>
          <w:rFonts w:ascii="仿宋_GB2312" w:eastAsia="仿宋_GB2312"/>
          <w:color w:val="auto"/>
          <w:sz w:val="32"/>
          <w:szCs w:val="32"/>
        </w:rPr>
      </w:pPr>
      <w:r>
        <w:rPr>
          <w:rFonts w:hint="eastAsia" w:ascii="仿宋_GB2312" w:eastAsia="仿宋_GB2312"/>
          <w:color w:val="auto"/>
          <w:sz w:val="32"/>
          <w:szCs w:val="32"/>
        </w:rPr>
        <w:t>（一）合理确定正文字数。原则上，各专业的毕业设计(论文)文本主体不得低于8000字。</w:t>
      </w:r>
    </w:p>
    <w:p w14:paraId="316D5F2E">
      <w:pPr>
        <w:ind w:firstLine="640" w:firstLineChars="200"/>
        <w:rPr>
          <w:rFonts w:ascii="仿宋_GB2312" w:eastAsia="仿宋_GB2312"/>
          <w:color w:val="auto"/>
          <w:sz w:val="32"/>
          <w:szCs w:val="32"/>
        </w:rPr>
      </w:pPr>
      <w:r>
        <w:rPr>
          <w:rFonts w:hint="eastAsia" w:ascii="仿宋_GB2312" w:eastAsia="仿宋_GB2312"/>
          <w:color w:val="auto"/>
          <w:sz w:val="32"/>
          <w:szCs w:val="32"/>
        </w:rPr>
        <w:t>（二）认真撰写论文摘要。字数控制在300-500字之间，关键词3-5个。</w:t>
      </w:r>
    </w:p>
    <w:p w14:paraId="4535EE16">
      <w:pPr>
        <w:ind w:firstLine="640" w:firstLineChars="200"/>
        <w:rPr>
          <w:rFonts w:ascii="仿宋_GB2312" w:eastAsia="仿宋_GB2312"/>
          <w:color w:val="auto"/>
          <w:sz w:val="32"/>
          <w:szCs w:val="32"/>
        </w:rPr>
      </w:pPr>
      <w:r>
        <w:rPr>
          <w:rFonts w:hint="eastAsia" w:ascii="仿宋_GB2312" w:eastAsia="仿宋_GB2312"/>
          <w:color w:val="auto"/>
          <w:sz w:val="32"/>
          <w:szCs w:val="32"/>
        </w:rPr>
        <w:t>（三）规范引用参考文献。凡有引用他人成果之处，均应按《湖州学院高等学历继续教育毕业论文（设计）写作规范》要求，作出注释或列出参考文献。</w:t>
      </w:r>
    </w:p>
    <w:p w14:paraId="1CCB5FA1">
      <w:pPr>
        <w:widowControl/>
        <w:spacing w:line="560" w:lineRule="exact"/>
        <w:ind w:firstLine="643" w:firstLineChars="200"/>
        <w:rPr>
          <w:rFonts w:hint="eastAsia" w:ascii="仿宋_GB2312" w:hAnsi="-webkit-standard" w:eastAsia="仿宋_GB2312"/>
          <w:color w:val="auto"/>
          <w:kern w:val="0"/>
          <w:sz w:val="32"/>
          <w:szCs w:val="32"/>
        </w:rPr>
      </w:pPr>
      <w:r>
        <w:rPr>
          <w:rFonts w:hint="eastAsia" w:ascii="仿宋_GB2312" w:hAnsi="-webkit-standard" w:eastAsia="仿宋_GB2312"/>
          <w:b/>
          <w:color w:val="auto"/>
          <w:kern w:val="0"/>
          <w:sz w:val="32"/>
          <w:szCs w:val="32"/>
        </w:rPr>
        <w:t>第十一条</w:t>
      </w:r>
      <w:r>
        <w:rPr>
          <w:rFonts w:hint="eastAsia" w:ascii="仿宋_GB2312" w:hAnsi="-webkit-standard" w:eastAsia="仿宋_GB2312"/>
          <w:color w:val="auto"/>
          <w:kern w:val="0"/>
          <w:sz w:val="32"/>
          <w:szCs w:val="32"/>
        </w:rPr>
        <w:t xml:space="preserve"> 毕业论文学术诚信检测环节管理规范。</w:t>
      </w:r>
    </w:p>
    <w:p w14:paraId="26172F5E">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一）学生的毕业论文均须在答辩前参加由学校指定的检测系统进行检测，检测工作由各二级学院具体负责组织，在答辩前二周完成，总文字复制比小于30%才能参加论文评阅和答辩。如有特殊专业需要放宽比例的，需要二级学院论证后提出书面报告，学校审核通过后实施。</w:t>
      </w:r>
    </w:p>
    <w:p w14:paraId="05B1A51D">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（二）检测内容范围为毕业论文正文部分，从论文标题、摘要开始，到总结语为止，不包含参考文献、英文翻译等内容。</w:t>
      </w:r>
    </w:p>
    <w:p w14:paraId="38E3F00E">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（三）答辩前论文如有改动更新，必须重新进行检测，论文版本和检测报告必须一致，否则视作不诚信行为。</w:t>
      </w:r>
    </w:p>
    <w:p w14:paraId="10D3D35A">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（四）学生须将有本人和导师亲笔签名的纸质检测报告提交所在二级学院答辩委员会，作为答辩资格审定的主要依据，同时提交检测系统出具的电子版检测报告，以备后续检查。</w:t>
      </w:r>
    </w:p>
    <w:p w14:paraId="413A09AC">
      <w:pPr>
        <w:widowControl/>
        <w:spacing w:line="560" w:lineRule="exact"/>
        <w:ind w:firstLine="640"/>
        <w:jc w:val="left"/>
        <w:rPr>
          <w:rFonts w:hint="eastAsia" w:ascii="仿宋_GB2312" w:hAnsi="-webkit-standard" w:eastAsia="仿宋_GB2312"/>
          <w:color w:val="auto"/>
          <w:kern w:val="0"/>
          <w:sz w:val="32"/>
          <w:szCs w:val="32"/>
        </w:rPr>
      </w:pPr>
      <w:r>
        <w:rPr>
          <w:rFonts w:hint="eastAsia" w:ascii="仿宋_GB2312" w:hAnsi="-webkit-standard" w:eastAsia="仿宋_GB2312"/>
          <w:b/>
          <w:color w:val="auto"/>
          <w:kern w:val="0"/>
          <w:sz w:val="32"/>
          <w:szCs w:val="32"/>
        </w:rPr>
        <w:t>第十二条</w:t>
      </w:r>
      <w:r>
        <w:rPr>
          <w:rFonts w:ascii="仿宋_GB2312" w:hAnsi="-webkit-standard" w:eastAsia="仿宋_GB2312"/>
          <w:color w:val="auto"/>
          <w:kern w:val="0"/>
          <w:sz w:val="32"/>
          <w:szCs w:val="32"/>
        </w:rPr>
        <w:t>  </w:t>
      </w:r>
      <w:r>
        <w:rPr>
          <w:rFonts w:hint="eastAsia" w:ascii="仿宋_GB2312" w:hAnsi="-webkit-standard" w:eastAsia="仿宋_GB2312"/>
          <w:color w:val="auto"/>
          <w:kern w:val="0"/>
          <w:sz w:val="32"/>
          <w:szCs w:val="32"/>
        </w:rPr>
        <w:t>毕业论文评阅与答辩环节管理规范。</w:t>
      </w:r>
    </w:p>
    <w:p w14:paraId="123DC039">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（一）毕业论文评阅与答辩工作由二级学院专业答辩委员会主持。答辩委员会根据工作需要可组织若干答辩小组负责具体答辩工作。答辩小组至少有</w:t>
      </w:r>
      <w:r>
        <w:rPr>
          <w:rFonts w:ascii="仿宋_GB2312" w:hAnsi="-webkit-standard" w:eastAsia="仿宋_GB2312"/>
          <w:color w:val="auto"/>
          <w:kern w:val="0"/>
          <w:sz w:val="32"/>
          <w:szCs w:val="32"/>
        </w:rPr>
        <w:t>3名中级职称以上（含）教师（指导教师可以为组员）组成，可聘请校外专家参加。</w:t>
      </w:r>
      <w:r>
        <w:rPr>
          <w:rFonts w:hint="eastAsia" w:ascii="仿宋_GB2312" w:hAnsi="-webkit-standard" w:eastAsia="仿宋_GB2312"/>
          <w:color w:val="auto"/>
          <w:kern w:val="0"/>
          <w:sz w:val="32"/>
          <w:szCs w:val="32"/>
        </w:rPr>
        <w:t>答辩委员会的主要职责是组织并领导答辩小组进行本科毕业论文答辩工作；聘请毕业论文评阅人；审定学生毕业论文的最后成绩及评语；完成二级学院毕业论文工作的总结报告。</w:t>
      </w:r>
    </w:p>
    <w:p w14:paraId="17C750C5">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（二）指导教师应对学生的毕业论文进行认真审查，写出审查意见并签名，提交答辩委员会。</w:t>
      </w:r>
    </w:p>
    <w:p w14:paraId="14B44A18">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（三）评阅人对学生毕业论文进行评阅，写出评语。</w:t>
      </w:r>
    </w:p>
    <w:p w14:paraId="5117A26C">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（四）指导教师与评阅人要在学生答辩前两天，将学生的毕业论文</w:t>
      </w:r>
      <w:r>
        <w:rPr>
          <w:rFonts w:hint="eastAsia" w:ascii="仿宋_GB2312" w:hAnsi="-webkit-standard" w:eastAsia="仿宋_GB2312"/>
          <w:color w:val="auto"/>
          <w:spacing w:val="6"/>
          <w:kern w:val="0"/>
          <w:sz w:val="32"/>
          <w:szCs w:val="32"/>
        </w:rPr>
        <w:t>退还学生。学生要认真进行答辩准备，拟出答辩提</w:t>
      </w:r>
      <w:r>
        <w:rPr>
          <w:rFonts w:hint="eastAsia" w:ascii="仿宋_GB2312" w:hAnsi="-webkit-standard" w:eastAsia="仿宋_GB2312"/>
          <w:color w:val="auto"/>
          <w:kern w:val="0"/>
          <w:sz w:val="32"/>
          <w:szCs w:val="32"/>
        </w:rPr>
        <w:t>纲。</w:t>
      </w:r>
    </w:p>
    <w:p w14:paraId="3E177A6C">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（五）答辩是毕业论文的一个环节，也是毕业论文的考核方式，二级学院在答辩前确定统一的答辩程序、评分标准、答辩场地、人员、纪律等事宜。</w:t>
      </w:r>
    </w:p>
    <w:p w14:paraId="57615026">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六）每位学生必须经过答辩环节才可取得毕业论文成绩。每位学生答辩时间可由各二级学院视学科与专业性质确定。教师提问应围绕该课题的研究内容质询关键性问题。如遇争议性的学术问题，提交答辩委员会协商解决。</w:t>
      </w:r>
    </w:p>
    <w:p w14:paraId="463AA67C">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（七）答辩时要有记录，答辩结束后，答辩小组成员要在记录上签字，并交二级学院保存备查。</w:t>
      </w:r>
    </w:p>
    <w:p w14:paraId="398C6ED0">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（八）答辩后，答辩小组依据评分标准初步评出毕业论文成绩。</w:t>
      </w:r>
    </w:p>
    <w:p w14:paraId="04588DF3">
      <w:pPr>
        <w:widowControl/>
        <w:spacing w:line="560" w:lineRule="exact"/>
        <w:ind w:firstLine="640"/>
        <w:jc w:val="left"/>
        <w:rPr>
          <w:rFonts w:hint="eastAsia" w:ascii="仿宋_GB2312" w:hAnsi="-webkit-standard" w:eastAsia="仿宋_GB2312"/>
          <w:color w:val="auto"/>
          <w:kern w:val="0"/>
          <w:sz w:val="32"/>
          <w:szCs w:val="32"/>
        </w:rPr>
      </w:pPr>
      <w:r>
        <w:rPr>
          <w:rFonts w:hint="eastAsia" w:ascii="仿宋_GB2312" w:hAnsi="-webkit-standard" w:eastAsia="仿宋_GB2312"/>
          <w:b/>
          <w:color w:val="auto"/>
          <w:kern w:val="0"/>
          <w:sz w:val="32"/>
          <w:szCs w:val="32"/>
        </w:rPr>
        <w:t>第十三条</w:t>
      </w:r>
      <w:r>
        <w:rPr>
          <w:rFonts w:ascii="仿宋_GB2312" w:hAnsi="-webkit-standard" w:eastAsia="仿宋_GB2312"/>
          <w:color w:val="auto"/>
          <w:kern w:val="0"/>
          <w:sz w:val="32"/>
          <w:szCs w:val="32"/>
        </w:rPr>
        <w:t>  </w:t>
      </w:r>
      <w:r>
        <w:rPr>
          <w:rFonts w:hint="eastAsia" w:ascii="仿宋_GB2312" w:hAnsi="-webkit-standard" w:eastAsia="仿宋_GB2312"/>
          <w:color w:val="auto"/>
          <w:kern w:val="0"/>
          <w:sz w:val="32"/>
          <w:szCs w:val="32"/>
        </w:rPr>
        <w:t>毕业论文成绩评定环节管理规范。</w:t>
      </w:r>
    </w:p>
    <w:p w14:paraId="4EBCD28A">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一）毕业论文成绩要独立进行评定，严肃认真，实事求是，不受学生平时课程学习成绩的影响，主要是全面评价学生在本科毕业论文全过程中的学习、工作态度、完成任务情况、合作意识等方面的表现、选题的难易程度、本科毕业论文的内容与质量及研究成果。</w:t>
      </w:r>
    </w:p>
    <w:p w14:paraId="1CFCBA6B">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（二）毕业论文的成绩评定采用“结构分”成绩综合评定。结构分采用百分制，其构成为:指导教师的评分、评阅人的评分、答辩小组的评分分别占总分的30%、30%、40%。</w:t>
      </w:r>
    </w:p>
    <w:p w14:paraId="69397E6A">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（三）毕业论文最终成绩</w:t>
      </w:r>
      <w:r>
        <w:rPr>
          <w:rFonts w:hint="eastAsia" w:ascii="仿宋_GB2312" w:hAnsi="-webkit-standard" w:eastAsia="仿宋_GB2312"/>
          <w:color w:val="auto"/>
          <w:kern w:val="0"/>
          <w:sz w:val="32"/>
          <w:szCs w:val="32"/>
          <w:lang w:val="en-US" w:eastAsia="zh-CN"/>
        </w:rPr>
        <w:t>和毕业论文答辩成绩均</w:t>
      </w:r>
      <w:r>
        <w:rPr>
          <w:rFonts w:hint="eastAsia" w:ascii="仿宋_GB2312" w:hAnsi="-webkit-standard" w:eastAsia="仿宋_GB2312"/>
          <w:color w:val="auto"/>
          <w:kern w:val="0"/>
          <w:sz w:val="32"/>
          <w:szCs w:val="32"/>
        </w:rPr>
        <w:t>采用五级记分，即优秀：90分－100分，良好80分－90分（不含），中等：70－80分（不含），及格：60分－70分（不含），不及格：60分以下；其中“优秀”成绩比例不超过20％。</w:t>
      </w:r>
    </w:p>
    <w:p w14:paraId="0262164A">
      <w:pPr>
        <w:widowControl/>
        <w:spacing w:line="56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（四）凡申请学士学位者，需参加二级学院统一组织的毕业论文答辩，</w:t>
      </w:r>
      <w:r>
        <w:rPr>
          <w:rFonts w:hint="eastAsia" w:ascii="仿宋_GB2312" w:hAnsi="-webkit-standard" w:eastAsia="仿宋_GB2312"/>
          <w:color w:val="auto"/>
          <w:kern w:val="0"/>
          <w:sz w:val="32"/>
          <w:szCs w:val="32"/>
          <w:lang w:val="en-US" w:eastAsia="zh-CN"/>
        </w:rPr>
        <w:t>毕业论文</w:t>
      </w:r>
      <w:r>
        <w:rPr>
          <w:rFonts w:hint="eastAsia" w:ascii="仿宋_GB2312" w:hAnsi="-webkit-standard" w:eastAsia="仿宋_GB2312"/>
          <w:color w:val="auto"/>
          <w:kern w:val="0"/>
          <w:sz w:val="32"/>
          <w:szCs w:val="32"/>
        </w:rPr>
        <w:t>最终成绩</w:t>
      </w:r>
      <w:r>
        <w:rPr>
          <w:rFonts w:hint="eastAsia" w:ascii="仿宋_GB2312" w:hAnsi="-webkit-standard" w:eastAsia="仿宋_GB2312"/>
          <w:color w:val="auto"/>
          <w:kern w:val="0"/>
          <w:sz w:val="32"/>
          <w:szCs w:val="32"/>
          <w:lang w:val="en-US" w:eastAsia="zh-CN"/>
        </w:rPr>
        <w:t>和毕业论文答辩成绩均</w:t>
      </w:r>
      <w:r>
        <w:rPr>
          <w:rFonts w:hint="eastAsia" w:ascii="仿宋_GB2312" w:hAnsi="-webkit-standard" w:eastAsia="仿宋_GB2312"/>
          <w:color w:val="auto"/>
          <w:kern w:val="0"/>
          <w:sz w:val="32"/>
          <w:szCs w:val="32"/>
        </w:rPr>
        <w:t>达到</w:t>
      </w:r>
      <w:r>
        <w:rPr>
          <w:rFonts w:hint="eastAsia" w:ascii="仿宋_GB2312" w:hAnsi="-webkit-standard" w:eastAsia="仿宋_GB2312"/>
          <w:color w:val="auto"/>
          <w:kern w:val="0"/>
          <w:sz w:val="32"/>
          <w:szCs w:val="32"/>
          <w:lang w:val="en-US" w:eastAsia="zh-CN"/>
        </w:rPr>
        <w:t>良好</w:t>
      </w:r>
      <w:r>
        <w:rPr>
          <w:rFonts w:hint="eastAsia" w:ascii="仿宋_GB2312" w:hAnsi="-webkit-standard" w:eastAsia="仿宋_GB2312"/>
          <w:color w:val="auto"/>
          <w:kern w:val="0"/>
          <w:sz w:val="32"/>
          <w:szCs w:val="32"/>
        </w:rPr>
        <w:t>及以上，方可申请学士学位。</w:t>
      </w:r>
    </w:p>
    <w:p w14:paraId="799BF197">
      <w:pPr>
        <w:widowControl/>
        <w:spacing w:line="580" w:lineRule="exact"/>
        <w:ind w:firstLine="630" w:firstLineChars="196"/>
        <w:rPr>
          <w:rFonts w:hint="eastAsia" w:ascii="仿宋_GB2312" w:hAnsi="-webkit-standard" w:eastAsia="仿宋_GB2312"/>
          <w:color w:val="auto"/>
          <w:kern w:val="0"/>
          <w:sz w:val="32"/>
          <w:szCs w:val="32"/>
        </w:rPr>
      </w:pPr>
      <w:r>
        <w:rPr>
          <w:rFonts w:hint="eastAsia" w:ascii="仿宋_GB2312" w:hAnsi="-webkit-standard" w:eastAsia="仿宋_GB2312"/>
          <w:b/>
          <w:color w:val="auto"/>
          <w:kern w:val="0"/>
          <w:sz w:val="32"/>
          <w:szCs w:val="32"/>
        </w:rPr>
        <w:t>第十四条</w:t>
      </w:r>
      <w:r>
        <w:rPr>
          <w:rFonts w:hint="eastAsia" w:ascii="仿宋_GB2312" w:hAnsi="-webkit-standard" w:eastAsia="仿宋_GB2312"/>
          <w:color w:val="auto"/>
          <w:kern w:val="0"/>
          <w:sz w:val="32"/>
          <w:szCs w:val="32"/>
        </w:rPr>
        <w:t xml:space="preserve"> 毕业论文存档要求。</w:t>
      </w:r>
    </w:p>
    <w:p w14:paraId="32C91965">
      <w:pPr>
        <w:widowControl/>
        <w:spacing w:line="580" w:lineRule="exact"/>
        <w:ind w:firstLine="627" w:firstLineChars="196"/>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一）毕业论文全套材料包括毕业论文（设计）正文文本、毕业论文（设计）任务书、毕业论文（设计）开题报告、毕业论文（设计）指导情况记录表、毕业论文（设计）过程工作表（含指导教师审阅表、评阅人评阅表、答辩记录表、成绩登记表）。</w:t>
      </w:r>
    </w:p>
    <w:p w14:paraId="4F6C3D09">
      <w:pPr>
        <w:widowControl/>
        <w:spacing w:line="580" w:lineRule="exact"/>
        <w:ind w:firstLine="640" w:firstLineChars="200"/>
        <w:rPr>
          <w:rFonts w:hint="eastAsia" w:ascii="仿宋_GB2312" w:hAnsi="-webkit-standard" w:eastAsia="仿宋_GB2312"/>
          <w:color w:val="auto"/>
          <w:spacing w:val="-6"/>
          <w:kern w:val="0"/>
          <w:sz w:val="32"/>
          <w:szCs w:val="32"/>
        </w:rPr>
      </w:pPr>
      <w:r>
        <w:rPr>
          <w:rFonts w:hint="eastAsia" w:ascii="仿宋_GB2312" w:hAnsi="-webkit-standard" w:eastAsia="仿宋_GB2312"/>
          <w:color w:val="auto"/>
          <w:kern w:val="0"/>
          <w:sz w:val="32"/>
          <w:szCs w:val="32"/>
        </w:rPr>
        <w:t>（二）学生提交毕业论文全套材料一份，交二级学院保存。</w:t>
      </w:r>
      <w:r>
        <w:rPr>
          <w:rFonts w:hint="eastAsia" w:ascii="仿宋_GB2312" w:hAnsi="-webkit-standard" w:eastAsia="仿宋_GB2312"/>
          <w:color w:val="auto"/>
          <w:spacing w:val="-6"/>
          <w:kern w:val="0"/>
          <w:sz w:val="32"/>
          <w:szCs w:val="32"/>
        </w:rPr>
        <w:t>全套材料（除图纸）均为计算机打印件并装订成册，同时电子存档。</w:t>
      </w:r>
    </w:p>
    <w:p w14:paraId="537616B9">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（三）二级学院电子存档论文查重报告。</w:t>
      </w:r>
    </w:p>
    <w:p w14:paraId="2853B77B">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（四）二级学院填写毕业论文（设计）工作情况表、毕业论文（设计）成绩汇总表（三合一）提交继续教育学院电子存档。</w:t>
      </w:r>
    </w:p>
    <w:p w14:paraId="13891E82">
      <w:pPr>
        <w:widowControl/>
        <w:spacing w:line="580" w:lineRule="exact"/>
        <w:ind w:firstLine="640" w:firstLineChars="200"/>
        <w:rPr>
          <w:rFonts w:hint="eastAsia" w:ascii="仿宋_GB2312" w:hAnsi="-webkit-standard" w:eastAsia="仿宋_GB2312"/>
          <w:color w:val="auto"/>
          <w:kern w:val="0"/>
          <w:sz w:val="32"/>
          <w:szCs w:val="32"/>
        </w:rPr>
      </w:pPr>
      <w:r>
        <w:rPr>
          <w:rFonts w:hint="eastAsia" w:ascii="仿宋_GB2312" w:hAnsi="-webkit-standard" w:eastAsia="仿宋_GB2312"/>
          <w:color w:val="auto"/>
          <w:kern w:val="0"/>
          <w:sz w:val="32"/>
          <w:szCs w:val="32"/>
        </w:rPr>
        <w:t>（五）毕业论文保存期限一般为四年，由二级学院保存。</w:t>
      </w:r>
    </w:p>
    <w:p w14:paraId="52DFF77B">
      <w:pPr>
        <w:jc w:val="center"/>
        <w:rPr>
          <w:rFonts w:ascii="黑体" w:hAnsi="黑体" w:eastAsia="黑体"/>
          <w:color w:val="auto"/>
          <w:sz w:val="32"/>
          <w:szCs w:val="36"/>
        </w:rPr>
      </w:pPr>
      <w:r>
        <w:rPr>
          <w:rFonts w:hint="eastAsia" w:ascii="黑体" w:hAnsi="黑体" w:eastAsia="黑体"/>
          <w:color w:val="auto"/>
          <w:sz w:val="32"/>
          <w:szCs w:val="36"/>
        </w:rPr>
        <w:t>第四章</w:t>
      </w:r>
      <w:r>
        <w:rPr>
          <w:rFonts w:ascii="黑体" w:hAnsi="黑体" w:eastAsia="黑体"/>
          <w:color w:val="auto"/>
          <w:sz w:val="32"/>
          <w:szCs w:val="36"/>
        </w:rPr>
        <w:t xml:space="preserve">  论文指导及过程监督</w:t>
      </w:r>
    </w:p>
    <w:p w14:paraId="10F26C84">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第十五条</w:t>
      </w:r>
      <w:r>
        <w:rPr>
          <w:rFonts w:hint="eastAsia" w:ascii="仿宋_GB2312" w:eastAsia="仿宋_GB2312"/>
          <w:color w:val="auto"/>
          <w:sz w:val="32"/>
          <w:szCs w:val="32"/>
        </w:rPr>
        <w:t xml:space="preserve"> 指导教师对毕业论文工作的实施负主要责任。指导教师原则上应由具有讲师或相当职称（含）以上有经验的教学、科研人员担任。校外指导教师需由二级学院毕业论文工作指导小组严格审定资格。由校外教师指导毕业论文的，需有校内教师合作指导，校内指导教师需把握论文进度和质量等相关要求，并协调解决有关问题。</w:t>
      </w:r>
    </w:p>
    <w:p w14:paraId="7B4C3499">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第十六条</w:t>
      </w:r>
      <w:r>
        <w:rPr>
          <w:rFonts w:hint="eastAsia" w:ascii="仿宋_GB2312" w:eastAsia="仿宋_GB2312"/>
          <w:color w:val="auto"/>
          <w:sz w:val="32"/>
          <w:szCs w:val="32"/>
        </w:rPr>
        <w:t xml:space="preserve"> 指导教师对学生应严格要求、加强指导，及时发现和解决学生的疑难问题，跟踪学生论文撰写进度；注重培养学生独立思考和独立工作的能力，提高学生综合素质；注意保留论文指导过程资料。每名教师指导的学生人数一般不超过10人。</w:t>
      </w:r>
    </w:p>
    <w:p w14:paraId="48C11187">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第十七条</w:t>
      </w:r>
      <w:r>
        <w:rPr>
          <w:rFonts w:hint="eastAsia" w:ascii="仿宋_GB2312" w:eastAsia="仿宋_GB2312"/>
          <w:color w:val="auto"/>
          <w:sz w:val="32"/>
          <w:szCs w:val="32"/>
        </w:rPr>
        <w:t xml:space="preserve"> 指导教师在学生完成毕业论文期间，须认真指导学生，切实履行以下主要职责：</w:t>
      </w:r>
    </w:p>
    <w:p w14:paraId="2E6E86E9">
      <w:pPr>
        <w:ind w:firstLine="640" w:firstLineChars="200"/>
        <w:rPr>
          <w:rFonts w:ascii="仿宋_GB2312" w:eastAsia="仿宋_GB2312"/>
          <w:color w:val="auto"/>
          <w:sz w:val="32"/>
          <w:szCs w:val="32"/>
        </w:rPr>
      </w:pPr>
      <w:r>
        <w:rPr>
          <w:rFonts w:hint="eastAsia" w:ascii="仿宋_GB2312" w:eastAsia="仿宋_GB2312"/>
          <w:color w:val="auto"/>
          <w:sz w:val="32"/>
          <w:szCs w:val="32"/>
        </w:rPr>
        <w:t>（一）立德树人。要将思想政治教育融入论文指导工作中，把握论文正确的政治方向和健康的价值观，培养学生的科学态度和创新精神。</w:t>
      </w:r>
    </w:p>
    <w:p w14:paraId="65C956A4">
      <w:pPr>
        <w:ind w:firstLine="640" w:firstLineChars="200"/>
        <w:rPr>
          <w:rFonts w:ascii="仿宋_GB2312" w:eastAsia="仿宋_GB2312"/>
          <w:color w:val="auto"/>
          <w:sz w:val="32"/>
          <w:szCs w:val="32"/>
        </w:rPr>
      </w:pPr>
      <w:r>
        <w:rPr>
          <w:rFonts w:hint="eastAsia" w:ascii="仿宋_GB2312" w:eastAsia="仿宋_GB2312"/>
          <w:color w:val="auto"/>
          <w:sz w:val="32"/>
          <w:szCs w:val="32"/>
        </w:rPr>
        <w:t>（二）因材施教。要根据学生的学习基础、能力特点提出任务和要求，给予指导和帮助。</w:t>
      </w:r>
    </w:p>
    <w:p w14:paraId="67051AF7">
      <w:pPr>
        <w:ind w:firstLine="640" w:firstLineChars="200"/>
        <w:rPr>
          <w:rFonts w:ascii="仿宋_GB2312" w:eastAsia="仿宋_GB2312"/>
          <w:color w:val="auto"/>
          <w:sz w:val="32"/>
          <w:szCs w:val="32"/>
        </w:rPr>
      </w:pPr>
      <w:r>
        <w:rPr>
          <w:rFonts w:hint="eastAsia" w:ascii="仿宋_GB2312" w:eastAsia="仿宋_GB2312"/>
          <w:color w:val="auto"/>
          <w:sz w:val="32"/>
          <w:szCs w:val="32"/>
        </w:rPr>
        <w:t>（三）全面具体。要对学生撰写毕业论文的各个环节给予指导，如：指导学生查阅文献资料、开展调查研究和科学实验，了解学生论文进展、及时提出修改意见，解决学生提出的问题，指导学生准备论文答辩等。</w:t>
      </w:r>
    </w:p>
    <w:p w14:paraId="3890663F">
      <w:pPr>
        <w:ind w:firstLine="640" w:firstLineChars="200"/>
        <w:rPr>
          <w:rFonts w:ascii="仿宋_GB2312" w:eastAsia="仿宋_GB2312"/>
          <w:color w:val="auto"/>
          <w:sz w:val="32"/>
          <w:szCs w:val="32"/>
        </w:rPr>
      </w:pPr>
      <w:r>
        <w:rPr>
          <w:rFonts w:hint="eastAsia" w:ascii="仿宋_GB2312" w:eastAsia="仿宋_GB2312"/>
          <w:color w:val="auto"/>
          <w:sz w:val="32"/>
          <w:szCs w:val="32"/>
        </w:rPr>
        <w:t>（四）严格把关。指导教师对学生的研究工作状况和毕业论文质量要综合评估：对毕业论文质量较差的学生，应责令其继续修改论文；对有抄袭、伪造数据、请人代写等学术不端行为的学生，应立即责令其改正。</w:t>
      </w:r>
    </w:p>
    <w:p w14:paraId="2FE0EDEE">
      <w:pPr>
        <w:ind w:firstLine="640" w:firstLineChars="200"/>
        <w:rPr>
          <w:rFonts w:ascii="仿宋_GB2312" w:eastAsia="仿宋_GB2312"/>
          <w:color w:val="auto"/>
          <w:sz w:val="32"/>
          <w:szCs w:val="32"/>
        </w:rPr>
      </w:pPr>
      <w:r>
        <w:rPr>
          <w:rFonts w:hint="eastAsia" w:ascii="仿宋_GB2312" w:eastAsia="仿宋_GB2312"/>
          <w:color w:val="auto"/>
          <w:sz w:val="32"/>
          <w:szCs w:val="32"/>
        </w:rPr>
        <w:t>（五）客观评价。根据毕业论文成绩评定标准撰写评语。</w:t>
      </w:r>
    </w:p>
    <w:p w14:paraId="105E3416">
      <w:pPr>
        <w:jc w:val="center"/>
        <w:rPr>
          <w:rFonts w:ascii="黑体" w:hAnsi="黑体" w:eastAsia="黑体"/>
          <w:color w:val="auto"/>
          <w:sz w:val="32"/>
          <w:szCs w:val="36"/>
        </w:rPr>
      </w:pPr>
      <w:r>
        <w:rPr>
          <w:rFonts w:hint="eastAsia" w:ascii="黑体" w:hAnsi="黑体" w:eastAsia="黑体"/>
          <w:color w:val="auto"/>
          <w:sz w:val="32"/>
          <w:szCs w:val="36"/>
        </w:rPr>
        <w:t>第五章</w:t>
      </w:r>
      <w:r>
        <w:rPr>
          <w:rFonts w:ascii="黑体" w:hAnsi="黑体" w:eastAsia="黑体"/>
          <w:color w:val="auto"/>
          <w:sz w:val="32"/>
          <w:szCs w:val="36"/>
        </w:rPr>
        <w:t xml:space="preserve">  工作日程</w:t>
      </w:r>
    </w:p>
    <w:p w14:paraId="4826F631">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第十八条</w:t>
      </w:r>
      <w:r>
        <w:rPr>
          <w:rFonts w:hint="eastAsia" w:ascii="仿宋_GB2312" w:eastAsia="仿宋_GB2312"/>
          <w:color w:val="auto"/>
          <w:sz w:val="32"/>
          <w:szCs w:val="32"/>
        </w:rPr>
        <w:t xml:space="preserve"> 高等学历继续教育毕业论文工作日程，每年根据具体情况结合继续教育学院通知要求安排。</w:t>
      </w:r>
    </w:p>
    <w:p w14:paraId="35B927DF">
      <w:pPr>
        <w:ind w:firstLine="640" w:firstLineChars="200"/>
        <w:rPr>
          <w:rFonts w:ascii="仿宋_GB2312" w:eastAsia="仿宋_GB2312"/>
          <w:color w:val="auto"/>
          <w:sz w:val="32"/>
          <w:szCs w:val="32"/>
        </w:rPr>
      </w:pPr>
      <w:r>
        <w:rPr>
          <w:rFonts w:hint="eastAsia" w:ascii="仿宋_GB2312" w:eastAsia="仿宋_GB2312"/>
          <w:color w:val="auto"/>
          <w:sz w:val="32"/>
          <w:szCs w:val="32"/>
        </w:rPr>
        <w:t>专科起点本科层次各专业毕业生相关工作主要环节进度参照如下：</w:t>
      </w:r>
    </w:p>
    <w:p w14:paraId="4D98579F">
      <w:pPr>
        <w:ind w:firstLine="640" w:firstLineChars="200"/>
        <w:rPr>
          <w:rFonts w:ascii="仿宋_GB2312" w:eastAsia="仿宋_GB2312"/>
          <w:color w:val="auto"/>
          <w:sz w:val="32"/>
          <w:szCs w:val="32"/>
        </w:rPr>
      </w:pPr>
      <w:r>
        <w:rPr>
          <w:rFonts w:hint="eastAsia" w:ascii="仿宋_GB2312" w:eastAsia="仿宋_GB2312"/>
          <w:color w:val="auto"/>
          <w:sz w:val="32"/>
          <w:szCs w:val="32"/>
        </w:rPr>
        <w:t>1.第4学期9月底：毕业论文工作启动。继续教育学院发布通知，提出相关要求和时间安排。</w:t>
      </w:r>
    </w:p>
    <w:p w14:paraId="1C33BADE">
      <w:pPr>
        <w:ind w:firstLine="640" w:firstLineChars="200"/>
        <w:rPr>
          <w:rFonts w:ascii="仿宋_GB2312" w:eastAsia="仿宋_GB2312"/>
          <w:color w:val="auto"/>
          <w:sz w:val="32"/>
          <w:szCs w:val="32"/>
        </w:rPr>
      </w:pPr>
      <w:r>
        <w:rPr>
          <w:rFonts w:hint="eastAsia" w:ascii="仿宋_GB2312" w:eastAsia="仿宋_GB2312"/>
          <w:color w:val="auto"/>
          <w:sz w:val="32"/>
          <w:szCs w:val="32"/>
        </w:rPr>
        <w:t>2.第4学期10月底：完成毕业论文工作前期准备。主要包括成立院（系）毕业论文工作领导小组、开展毕业论文工作动员和相关教育培训、确定学生的毕业论文指导教师等。</w:t>
      </w:r>
    </w:p>
    <w:p w14:paraId="1BB66303">
      <w:pPr>
        <w:ind w:firstLine="640" w:firstLineChars="200"/>
        <w:rPr>
          <w:rFonts w:ascii="仿宋_GB2312" w:eastAsia="仿宋_GB2312"/>
          <w:color w:val="auto"/>
          <w:sz w:val="32"/>
          <w:szCs w:val="32"/>
        </w:rPr>
      </w:pPr>
      <w:r>
        <w:rPr>
          <w:rFonts w:hint="eastAsia" w:ascii="仿宋_GB2312" w:eastAsia="仿宋_GB2312"/>
          <w:color w:val="auto"/>
          <w:sz w:val="32"/>
          <w:szCs w:val="32"/>
        </w:rPr>
        <w:t>3.第4学期11月底：完成毕业论文选题和开题工作。教师指导学生进行开题后的课题研究和论文撰写工作。</w:t>
      </w:r>
    </w:p>
    <w:p w14:paraId="43E34BBD">
      <w:pPr>
        <w:ind w:firstLine="640" w:firstLineChars="200"/>
        <w:rPr>
          <w:rFonts w:ascii="仿宋_GB2312" w:eastAsia="仿宋_GB2312"/>
          <w:color w:val="auto"/>
          <w:sz w:val="32"/>
          <w:szCs w:val="32"/>
        </w:rPr>
      </w:pPr>
      <w:r>
        <w:rPr>
          <w:rFonts w:hint="eastAsia" w:ascii="仿宋_GB2312" w:eastAsia="仿宋_GB2312"/>
          <w:color w:val="auto"/>
          <w:sz w:val="32"/>
          <w:szCs w:val="32"/>
        </w:rPr>
        <w:t>4.第5学期3月底：完成论文指导工作，完成论文提交。</w:t>
      </w:r>
    </w:p>
    <w:p w14:paraId="697FA78C">
      <w:pPr>
        <w:ind w:firstLine="640" w:firstLineChars="200"/>
        <w:rPr>
          <w:rFonts w:ascii="仿宋_GB2312" w:eastAsia="仿宋_GB2312"/>
          <w:color w:val="auto"/>
          <w:sz w:val="32"/>
          <w:szCs w:val="32"/>
        </w:rPr>
      </w:pPr>
      <w:r>
        <w:rPr>
          <w:rFonts w:hint="eastAsia" w:ascii="仿宋_GB2312" w:eastAsia="仿宋_GB2312"/>
          <w:color w:val="auto"/>
          <w:sz w:val="32"/>
          <w:szCs w:val="32"/>
        </w:rPr>
        <w:t>5.第5学期4月底：完成所有毕业论文答辩和成绩评定。</w:t>
      </w:r>
    </w:p>
    <w:p w14:paraId="2876A828">
      <w:pPr>
        <w:jc w:val="center"/>
        <w:rPr>
          <w:rFonts w:ascii="黑体" w:hAnsi="黑体" w:eastAsia="黑体"/>
          <w:color w:val="auto"/>
          <w:sz w:val="32"/>
          <w:szCs w:val="36"/>
        </w:rPr>
      </w:pPr>
      <w:r>
        <w:rPr>
          <w:rFonts w:hint="eastAsia" w:ascii="黑体" w:hAnsi="黑体" w:eastAsia="黑体"/>
          <w:color w:val="auto"/>
          <w:sz w:val="32"/>
          <w:szCs w:val="36"/>
        </w:rPr>
        <w:t>第</w:t>
      </w:r>
      <w:r>
        <w:rPr>
          <w:rFonts w:hint="eastAsia" w:ascii="黑体" w:hAnsi="黑体" w:eastAsia="黑体"/>
          <w:color w:val="auto"/>
          <w:sz w:val="32"/>
          <w:szCs w:val="36"/>
          <w:lang w:val="en-US" w:eastAsia="zh-CN"/>
        </w:rPr>
        <w:t>六</w:t>
      </w:r>
      <w:r>
        <w:rPr>
          <w:rFonts w:hint="eastAsia" w:ascii="黑体" w:hAnsi="黑体" w:eastAsia="黑体"/>
          <w:color w:val="auto"/>
          <w:sz w:val="32"/>
          <w:szCs w:val="36"/>
        </w:rPr>
        <w:t>章  附 则</w:t>
      </w:r>
    </w:p>
    <w:p w14:paraId="3333FF8D">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第十九条</w:t>
      </w:r>
      <w:r>
        <w:rPr>
          <w:rFonts w:hint="eastAsia" w:ascii="仿宋_GB2312" w:eastAsia="仿宋_GB2312"/>
          <w:color w:val="auto"/>
          <w:sz w:val="32"/>
          <w:szCs w:val="32"/>
        </w:rPr>
        <w:t xml:space="preserve"> 毕业论文的知识产权归学校所有，未经指导教师和学生同意不得擅自公开、发表、申报奖项、申请知识产权或其他方式损害学校权益。凡涉密的成果按照保密法律法规及学校保密相关规定办理。</w:t>
      </w:r>
    </w:p>
    <w:p w14:paraId="7775E0A9">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第二十条</w:t>
      </w:r>
      <w:r>
        <w:rPr>
          <w:rFonts w:hint="eastAsia" w:ascii="仿宋_GB2312" w:eastAsia="仿宋_GB2312"/>
          <w:color w:val="auto"/>
          <w:sz w:val="32"/>
          <w:szCs w:val="32"/>
        </w:rPr>
        <w:t xml:space="preserve"> 各二级学院根据本办法，制定《实施细则》及《评分标准》并交继续教育学院备案。</w:t>
      </w:r>
    </w:p>
    <w:p w14:paraId="4FF44FD3">
      <w:pPr>
        <w:ind w:firstLine="643" w:firstLineChars="200"/>
        <w:rPr>
          <w:rFonts w:ascii="仿宋_GB2312" w:eastAsia="仿宋_GB2312"/>
          <w:color w:val="auto"/>
          <w:sz w:val="32"/>
          <w:szCs w:val="32"/>
        </w:rPr>
      </w:pPr>
      <w:r>
        <w:rPr>
          <w:rFonts w:hint="eastAsia" w:ascii="仿宋_GB2312" w:eastAsia="仿宋_GB2312"/>
          <w:b/>
          <w:bCs/>
          <w:color w:val="auto"/>
          <w:sz w:val="32"/>
          <w:szCs w:val="32"/>
        </w:rPr>
        <w:t>第二十一条</w:t>
      </w:r>
      <w:r>
        <w:rPr>
          <w:rFonts w:hint="eastAsia" w:ascii="仿宋_GB2312" w:eastAsia="仿宋_GB2312"/>
          <w:color w:val="auto"/>
          <w:sz w:val="32"/>
          <w:szCs w:val="32"/>
        </w:rPr>
        <w:t xml:space="preserve"> 本办法自颁布之日起施行，由学校行政负责解释，继续教育学院具体承办。</w:t>
      </w:r>
    </w:p>
    <w:p w14:paraId="0973D029">
      <w:pPr>
        <w:ind w:firstLine="560" w:firstLineChars="200"/>
        <w:rPr>
          <w:rFonts w:hint="eastAsia" w:ascii="仿宋_GB2312" w:eastAsia="仿宋_GB2312"/>
          <w:color w:val="auto"/>
          <w:sz w:val="28"/>
          <w:szCs w:val="32"/>
        </w:rPr>
      </w:pPr>
    </w:p>
    <w:p w14:paraId="17A6A101">
      <w:pPr>
        <w:ind w:firstLine="640" w:firstLineChars="200"/>
        <w:rPr>
          <w:rFonts w:hint="eastAsia" w:ascii="仿宋_GB2312" w:eastAsia="仿宋_GB2312"/>
          <w:color w:val="auto"/>
          <w:sz w:val="32"/>
          <w:szCs w:val="32"/>
        </w:rPr>
      </w:pPr>
      <w:r>
        <w:rPr>
          <w:rFonts w:hint="eastAsia" w:ascii="仿宋_GB2312" w:eastAsia="仿宋_GB2312"/>
          <w:color w:val="auto"/>
          <w:sz w:val="32"/>
          <w:szCs w:val="32"/>
        </w:rPr>
        <w:t>附件：湖州学院高等学历继续教育毕业论文（设计）写作规范</w:t>
      </w:r>
    </w:p>
    <w:p w14:paraId="3E27122C">
      <w:pPr>
        <w:rPr>
          <w:rFonts w:hint="eastAsia" w:ascii="仿宋_GB2312" w:eastAsia="仿宋_GB2312"/>
          <w:color w:val="auto"/>
          <w:sz w:val="28"/>
          <w:szCs w:val="32"/>
        </w:rPr>
        <w:sectPr>
          <w:pgSz w:w="11906" w:h="16838"/>
          <w:pgMar w:top="1440" w:right="1800" w:bottom="1440" w:left="1800" w:header="851" w:footer="992" w:gutter="0"/>
          <w:pgNumType w:fmt="numberInDash" w:start="1"/>
          <w:cols w:space="425" w:num="1"/>
          <w:docGrid w:type="lines" w:linePitch="312" w:charSpace="0"/>
        </w:sectPr>
      </w:pPr>
    </w:p>
    <w:p w14:paraId="6ED586D8">
      <w:pPr>
        <w:snapToGrid w:val="0"/>
        <w:spacing w:line="324" w:lineRule="auto"/>
        <w:ind w:left="0" w:leftChars="0" w:firstLine="0" w:firstLineChars="0"/>
        <w:jc w:val="both"/>
        <w:rPr>
          <w:rFonts w:hint="eastAsia" w:ascii="Times New Roman" w:hAnsi="Times New Roman" w:eastAsia="黑体" w:cs="Times New Roman"/>
          <w:b w:val="0"/>
          <w:bCs/>
          <w:color w:val="auto"/>
          <w:sz w:val="32"/>
          <w:szCs w:val="32"/>
          <w:lang w:val="en-US" w:eastAsia="zh-CN"/>
        </w:rPr>
      </w:pPr>
      <w:r>
        <w:rPr>
          <w:rFonts w:hint="eastAsia" w:ascii="Times New Roman" w:hAnsi="Times New Roman" w:eastAsia="黑体" w:cs="Times New Roman"/>
          <w:b w:val="0"/>
          <w:bCs/>
          <w:color w:val="auto"/>
          <w:sz w:val="32"/>
          <w:szCs w:val="32"/>
          <w:lang w:val="en-US" w:eastAsia="zh-CN"/>
        </w:rPr>
        <w:t>附件：</w:t>
      </w:r>
    </w:p>
    <w:p w14:paraId="62AF2EC3">
      <w:pPr>
        <w:snapToGrid w:val="0"/>
        <w:spacing w:line="324" w:lineRule="auto"/>
        <w:jc w:val="both"/>
        <w:rPr>
          <w:rFonts w:hint="eastAsia" w:eastAsia="黑体"/>
          <w:b/>
          <w:color w:val="auto"/>
          <w:sz w:val="32"/>
          <w:szCs w:val="32"/>
          <w:lang w:val="en-US" w:eastAsia="zh-CN"/>
        </w:rPr>
      </w:pPr>
    </w:p>
    <w:p w14:paraId="0F6F6EEF">
      <w:pPr>
        <w:keepNext w:val="0"/>
        <w:keepLines w:val="0"/>
        <w:pageBreakBefore w:val="0"/>
        <w:widowControl w:val="0"/>
        <w:kinsoku/>
        <w:wordWrap/>
        <w:overflowPunct/>
        <w:topLinePunct w:val="0"/>
        <w:autoSpaceDE/>
        <w:autoSpaceDN/>
        <w:bidi w:val="0"/>
        <w:adjustRightInd/>
        <w:snapToGrid w:val="0"/>
        <w:spacing w:line="640" w:lineRule="exact"/>
        <w:ind w:firstLine="880" w:firstLineChars="200"/>
        <w:jc w:val="center"/>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湖州学院高等学历继续教育毕业论文（设计）写作规范</w:t>
      </w:r>
    </w:p>
    <w:p w14:paraId="30DB1AB4">
      <w:pPr>
        <w:keepNext w:val="0"/>
        <w:keepLines w:val="0"/>
        <w:pageBreakBefore w:val="0"/>
        <w:widowControl w:val="0"/>
        <w:kinsoku/>
        <w:wordWrap/>
        <w:overflowPunct/>
        <w:topLinePunct w:val="0"/>
        <w:autoSpaceDE/>
        <w:autoSpaceDN/>
        <w:bidi w:val="0"/>
        <w:adjustRightInd/>
        <w:snapToGrid w:val="0"/>
        <w:spacing w:line="640" w:lineRule="exact"/>
        <w:ind w:firstLine="880" w:firstLineChars="200"/>
        <w:jc w:val="center"/>
        <w:textAlignment w:val="auto"/>
        <w:rPr>
          <w:rFonts w:hint="eastAsia" w:ascii="方正小标宋简体" w:hAnsi="方正小标宋简体" w:eastAsia="方正小标宋简体" w:cs="方正小标宋简体"/>
          <w:b w:val="0"/>
          <w:bCs/>
          <w:color w:val="auto"/>
          <w:sz w:val="44"/>
          <w:szCs w:val="44"/>
        </w:rPr>
      </w:pPr>
    </w:p>
    <w:p w14:paraId="6F7305FB">
      <w:pPr>
        <w:snapToGrid w:val="0"/>
        <w:spacing w:line="324" w:lineRule="auto"/>
        <w:ind w:firstLine="630" w:firstLineChars="225"/>
        <w:outlineLvl w:val="1"/>
        <w:rPr>
          <w:rFonts w:ascii="黑体" w:hAnsi="黑体" w:eastAsia="黑体" w:cs="黑体"/>
          <w:color w:val="auto"/>
          <w:sz w:val="28"/>
          <w:szCs w:val="28"/>
        </w:rPr>
      </w:pPr>
      <w:r>
        <w:rPr>
          <w:rFonts w:hint="eastAsia" w:ascii="黑体" w:hAnsi="黑体" w:eastAsia="黑体" w:cs="黑体"/>
          <w:color w:val="auto"/>
          <w:sz w:val="28"/>
          <w:szCs w:val="28"/>
        </w:rPr>
        <w:t>一、毕业论文（设计）基本规范要求</w:t>
      </w:r>
    </w:p>
    <w:p w14:paraId="23AE756D">
      <w:pPr>
        <w:snapToGrid w:val="0"/>
        <w:spacing w:line="324" w:lineRule="auto"/>
        <w:ind w:firstLine="540" w:firstLineChars="225"/>
        <w:outlineLvl w:val="1"/>
        <w:rPr>
          <w:rFonts w:eastAsia="仿宋_GB2312"/>
          <w:color w:val="auto"/>
          <w:sz w:val="24"/>
        </w:rPr>
      </w:pPr>
      <w:r>
        <w:rPr>
          <w:rFonts w:eastAsia="仿宋_GB2312"/>
          <w:color w:val="auto"/>
          <w:sz w:val="24"/>
        </w:rPr>
        <w:t>（</w:t>
      </w:r>
      <w:r>
        <w:rPr>
          <w:rFonts w:hint="eastAsia" w:eastAsia="仿宋_GB2312"/>
          <w:color w:val="auto"/>
          <w:sz w:val="24"/>
          <w:lang w:val="en-US" w:eastAsia="zh-CN"/>
        </w:rPr>
        <w:t>一</w:t>
      </w:r>
      <w:r>
        <w:rPr>
          <w:rFonts w:eastAsia="仿宋_GB2312"/>
          <w:color w:val="auto"/>
          <w:sz w:val="24"/>
        </w:rPr>
        <w:t>）</w:t>
      </w:r>
      <w:r>
        <w:rPr>
          <w:rFonts w:hint="eastAsia" w:eastAsia="仿宋_GB2312"/>
          <w:color w:val="auto"/>
          <w:sz w:val="24"/>
          <w:lang w:val="en-US" w:eastAsia="zh-CN"/>
        </w:rPr>
        <w:t>基本</w:t>
      </w:r>
      <w:r>
        <w:rPr>
          <w:rFonts w:eastAsia="仿宋_GB2312"/>
          <w:color w:val="auto"/>
          <w:sz w:val="24"/>
        </w:rPr>
        <w:t>要求</w:t>
      </w:r>
    </w:p>
    <w:p w14:paraId="0EC60244">
      <w:pPr>
        <w:snapToGrid w:val="0"/>
        <w:spacing w:line="324" w:lineRule="auto"/>
        <w:ind w:firstLine="540" w:firstLineChars="225"/>
        <w:rPr>
          <w:rFonts w:eastAsia="仿宋_GB2312"/>
          <w:color w:val="auto"/>
          <w:sz w:val="24"/>
        </w:rPr>
      </w:pPr>
      <w:r>
        <w:rPr>
          <w:rFonts w:eastAsia="仿宋_GB2312"/>
          <w:color w:val="auto"/>
          <w:sz w:val="24"/>
        </w:rPr>
        <w:t>1</w:t>
      </w:r>
      <w:r>
        <w:rPr>
          <w:rFonts w:hint="eastAsia" w:eastAsia="仿宋_GB2312"/>
          <w:color w:val="auto"/>
          <w:sz w:val="24"/>
          <w:lang w:val="en-US" w:eastAsia="zh-CN"/>
        </w:rPr>
        <w:t>.</w:t>
      </w:r>
      <w:r>
        <w:rPr>
          <w:rFonts w:eastAsia="仿宋_GB2312"/>
          <w:color w:val="auto"/>
          <w:sz w:val="24"/>
        </w:rPr>
        <w:t>毕业论文（设计）内容包含论文（设计）题目、中英文摘要（含关键词）、目录、正文、参考文献、附录等。</w:t>
      </w:r>
    </w:p>
    <w:p w14:paraId="38293AB6">
      <w:pPr>
        <w:snapToGrid w:val="0"/>
        <w:spacing w:line="324" w:lineRule="auto"/>
        <w:ind w:firstLine="540" w:firstLineChars="225"/>
        <w:rPr>
          <w:rFonts w:eastAsia="仿宋_GB2312"/>
          <w:color w:val="auto"/>
          <w:sz w:val="24"/>
        </w:rPr>
      </w:pPr>
      <w:r>
        <w:rPr>
          <w:rFonts w:eastAsia="仿宋_GB2312"/>
          <w:color w:val="auto"/>
          <w:sz w:val="24"/>
        </w:rPr>
        <w:t>2</w:t>
      </w:r>
      <w:r>
        <w:rPr>
          <w:rFonts w:hint="eastAsia" w:eastAsia="仿宋_GB2312"/>
          <w:color w:val="auto"/>
          <w:sz w:val="24"/>
          <w:lang w:val="en-US" w:eastAsia="zh-CN"/>
        </w:rPr>
        <w:t>.</w:t>
      </w:r>
      <w:r>
        <w:rPr>
          <w:rFonts w:eastAsia="仿宋_GB2312"/>
          <w:color w:val="auto"/>
          <w:sz w:val="24"/>
        </w:rPr>
        <w:t>学生毕业论文的撰写须在指导老师指导下独立完成，论文要有明确主题和完整的论述，论点明确、论据充分可靠、语句通顺、逻辑性强、格式规范。</w:t>
      </w:r>
    </w:p>
    <w:p w14:paraId="40F521CC">
      <w:pPr>
        <w:snapToGrid w:val="0"/>
        <w:spacing w:line="324" w:lineRule="auto"/>
        <w:ind w:firstLine="540" w:firstLineChars="225"/>
        <w:outlineLvl w:val="1"/>
        <w:rPr>
          <w:rFonts w:eastAsia="仿宋_GB2312"/>
          <w:color w:val="auto"/>
          <w:sz w:val="24"/>
        </w:rPr>
      </w:pPr>
      <w:r>
        <w:rPr>
          <w:rFonts w:eastAsia="仿宋_GB2312"/>
          <w:color w:val="auto"/>
          <w:sz w:val="24"/>
        </w:rPr>
        <w:t>（二）论文打印要求</w:t>
      </w:r>
    </w:p>
    <w:p w14:paraId="1914263C">
      <w:pPr>
        <w:snapToGrid w:val="0"/>
        <w:spacing w:line="324" w:lineRule="auto"/>
        <w:ind w:firstLine="540" w:firstLineChars="225"/>
        <w:rPr>
          <w:rFonts w:eastAsia="仿宋_GB2312"/>
          <w:color w:val="auto"/>
          <w:sz w:val="24"/>
        </w:rPr>
      </w:pPr>
      <w:r>
        <w:rPr>
          <w:rFonts w:eastAsia="仿宋_GB2312"/>
          <w:color w:val="auto"/>
          <w:sz w:val="24"/>
        </w:rPr>
        <w:t>毕业论文用A4纸打印。页面设置的页边距为上：2.3cm，下：2.6 cm，左：3.0cm，右：2.3 cm。装订线位置一律左侧。页码居中。</w:t>
      </w:r>
    </w:p>
    <w:p w14:paraId="33282F2E">
      <w:pPr>
        <w:snapToGrid w:val="0"/>
        <w:spacing w:line="324" w:lineRule="auto"/>
        <w:ind w:firstLine="540" w:firstLineChars="225"/>
        <w:outlineLvl w:val="1"/>
        <w:rPr>
          <w:rFonts w:eastAsia="仿宋_GB2312"/>
          <w:color w:val="auto"/>
          <w:sz w:val="24"/>
        </w:rPr>
      </w:pPr>
      <w:r>
        <w:rPr>
          <w:rFonts w:eastAsia="仿宋_GB2312"/>
          <w:color w:val="auto"/>
          <w:sz w:val="24"/>
        </w:rPr>
        <w:t>（三）论文结构及具体要求</w:t>
      </w:r>
    </w:p>
    <w:p w14:paraId="5A4D8816">
      <w:pPr>
        <w:snapToGrid w:val="0"/>
        <w:spacing w:line="324" w:lineRule="auto"/>
        <w:ind w:firstLine="540" w:firstLineChars="225"/>
        <w:rPr>
          <w:rFonts w:eastAsia="仿宋_GB2312"/>
          <w:color w:val="auto"/>
          <w:sz w:val="24"/>
        </w:rPr>
      </w:pPr>
      <w:r>
        <w:rPr>
          <w:rFonts w:eastAsia="仿宋_GB2312"/>
          <w:color w:val="auto"/>
          <w:sz w:val="24"/>
        </w:rPr>
        <w:t>毕业论文的结构依次为：</w:t>
      </w:r>
    </w:p>
    <w:p w14:paraId="16F7D9C6">
      <w:pPr>
        <w:snapToGrid w:val="0"/>
        <w:spacing w:line="324" w:lineRule="auto"/>
        <w:ind w:firstLine="540" w:firstLineChars="225"/>
        <w:rPr>
          <w:rFonts w:eastAsia="仿宋_GB2312"/>
          <w:color w:val="auto"/>
          <w:sz w:val="24"/>
        </w:rPr>
      </w:pPr>
      <w:r>
        <w:rPr>
          <w:rFonts w:hint="eastAsia" w:eastAsia="仿宋_GB2312"/>
          <w:color w:val="auto"/>
          <w:sz w:val="24"/>
          <w:lang w:val="en-US" w:eastAsia="zh-CN"/>
        </w:rPr>
        <w:t>1.</w:t>
      </w:r>
      <w:r>
        <w:rPr>
          <w:rFonts w:eastAsia="仿宋_GB2312"/>
          <w:color w:val="auto"/>
          <w:sz w:val="24"/>
        </w:rPr>
        <w:t>封面；</w:t>
      </w:r>
    </w:p>
    <w:p w14:paraId="1C278638">
      <w:pPr>
        <w:snapToGrid w:val="0"/>
        <w:spacing w:line="324" w:lineRule="auto"/>
        <w:ind w:firstLine="540" w:firstLineChars="225"/>
        <w:rPr>
          <w:rFonts w:hint="eastAsia" w:eastAsia="仿宋_GB2312"/>
          <w:color w:val="auto"/>
          <w:sz w:val="24"/>
        </w:rPr>
      </w:pPr>
      <w:r>
        <w:rPr>
          <w:rFonts w:hint="eastAsia" w:eastAsia="仿宋_GB2312"/>
          <w:color w:val="auto"/>
          <w:sz w:val="24"/>
          <w:lang w:val="en-US" w:eastAsia="zh-CN"/>
        </w:rPr>
        <w:t>2.</w:t>
      </w:r>
      <w:r>
        <w:rPr>
          <w:rFonts w:hint="eastAsia" w:eastAsia="仿宋_GB2312"/>
          <w:color w:val="auto"/>
          <w:sz w:val="24"/>
        </w:rPr>
        <w:t>独创及版权声明；</w:t>
      </w:r>
    </w:p>
    <w:p w14:paraId="10DE90B0">
      <w:pPr>
        <w:snapToGrid w:val="0"/>
        <w:spacing w:line="324" w:lineRule="auto"/>
        <w:ind w:firstLine="540" w:firstLineChars="225"/>
        <w:rPr>
          <w:rFonts w:eastAsia="仿宋_GB2312"/>
          <w:color w:val="auto"/>
          <w:sz w:val="24"/>
        </w:rPr>
      </w:pPr>
      <w:r>
        <w:rPr>
          <w:rFonts w:hint="eastAsia" w:eastAsia="仿宋_GB2312"/>
          <w:color w:val="auto"/>
          <w:sz w:val="24"/>
          <w:lang w:val="en-US" w:eastAsia="zh-CN"/>
        </w:rPr>
        <w:t>3.</w:t>
      </w:r>
      <w:r>
        <w:rPr>
          <w:rFonts w:eastAsia="仿宋_GB2312"/>
          <w:color w:val="auto"/>
          <w:sz w:val="24"/>
        </w:rPr>
        <w:t>目录；</w:t>
      </w:r>
    </w:p>
    <w:p w14:paraId="55B5DB1D">
      <w:pPr>
        <w:snapToGrid w:val="0"/>
        <w:spacing w:line="324" w:lineRule="auto"/>
        <w:ind w:firstLine="540" w:firstLineChars="225"/>
        <w:rPr>
          <w:rFonts w:eastAsia="仿宋_GB2312"/>
          <w:color w:val="auto"/>
          <w:sz w:val="24"/>
        </w:rPr>
      </w:pPr>
      <w:r>
        <w:rPr>
          <w:rFonts w:hint="eastAsia" w:eastAsia="仿宋_GB2312"/>
          <w:color w:val="auto"/>
          <w:sz w:val="24"/>
          <w:lang w:val="en-US" w:eastAsia="zh-CN"/>
        </w:rPr>
        <w:t>4.</w:t>
      </w:r>
      <w:r>
        <w:rPr>
          <w:rFonts w:eastAsia="仿宋_GB2312"/>
          <w:color w:val="auto"/>
          <w:sz w:val="24"/>
        </w:rPr>
        <w:t>中英文摘要（含关键词）；</w:t>
      </w:r>
    </w:p>
    <w:p w14:paraId="4B74E3B7">
      <w:pPr>
        <w:snapToGrid w:val="0"/>
        <w:spacing w:line="324" w:lineRule="auto"/>
        <w:ind w:firstLine="540" w:firstLineChars="225"/>
        <w:rPr>
          <w:rFonts w:eastAsia="仿宋_GB2312"/>
          <w:color w:val="auto"/>
          <w:sz w:val="24"/>
        </w:rPr>
      </w:pPr>
      <w:r>
        <w:rPr>
          <w:rFonts w:hint="eastAsia" w:eastAsia="仿宋_GB2312"/>
          <w:color w:val="auto"/>
          <w:sz w:val="24"/>
          <w:lang w:val="en-US" w:eastAsia="zh-CN"/>
        </w:rPr>
        <w:t>5.</w:t>
      </w:r>
      <w:r>
        <w:rPr>
          <w:rFonts w:eastAsia="仿宋_GB2312"/>
          <w:color w:val="auto"/>
          <w:sz w:val="24"/>
        </w:rPr>
        <w:t>正文；</w:t>
      </w:r>
    </w:p>
    <w:p w14:paraId="051B9C98">
      <w:pPr>
        <w:snapToGrid w:val="0"/>
        <w:spacing w:line="324" w:lineRule="auto"/>
        <w:ind w:firstLine="540" w:firstLineChars="225"/>
        <w:rPr>
          <w:rFonts w:eastAsia="仿宋_GB2312"/>
          <w:color w:val="auto"/>
          <w:sz w:val="24"/>
        </w:rPr>
      </w:pPr>
      <w:r>
        <w:rPr>
          <w:rFonts w:hint="eastAsia" w:eastAsia="仿宋_GB2312"/>
          <w:color w:val="auto"/>
          <w:sz w:val="24"/>
          <w:lang w:val="en-US" w:eastAsia="zh-CN"/>
        </w:rPr>
        <w:t>6.</w:t>
      </w:r>
      <w:r>
        <w:rPr>
          <w:rFonts w:eastAsia="仿宋_GB2312"/>
          <w:color w:val="auto"/>
          <w:sz w:val="24"/>
        </w:rPr>
        <w:t>参考文献；</w:t>
      </w:r>
    </w:p>
    <w:p w14:paraId="533716AE">
      <w:pPr>
        <w:snapToGrid w:val="0"/>
        <w:spacing w:line="324" w:lineRule="auto"/>
        <w:ind w:firstLine="540" w:firstLineChars="225"/>
        <w:rPr>
          <w:rFonts w:eastAsia="仿宋_GB2312"/>
          <w:color w:val="auto"/>
          <w:sz w:val="24"/>
        </w:rPr>
      </w:pPr>
      <w:r>
        <w:rPr>
          <w:rFonts w:hint="eastAsia" w:eastAsia="仿宋_GB2312"/>
          <w:color w:val="auto"/>
          <w:sz w:val="24"/>
          <w:lang w:val="en-US" w:eastAsia="zh-CN"/>
        </w:rPr>
        <w:t>7.</w:t>
      </w:r>
      <w:r>
        <w:rPr>
          <w:rFonts w:eastAsia="仿宋_GB2312"/>
          <w:color w:val="auto"/>
          <w:sz w:val="24"/>
        </w:rPr>
        <w:t>附录</w:t>
      </w:r>
      <w:r>
        <w:rPr>
          <w:rFonts w:hint="eastAsia" w:eastAsia="仿宋_GB2312"/>
          <w:color w:val="auto"/>
          <w:sz w:val="24"/>
        </w:rPr>
        <w:t>（如有）</w:t>
      </w:r>
      <w:r>
        <w:rPr>
          <w:rFonts w:eastAsia="仿宋_GB2312"/>
          <w:color w:val="auto"/>
          <w:sz w:val="24"/>
        </w:rPr>
        <w:t>；</w:t>
      </w:r>
    </w:p>
    <w:p w14:paraId="42956FD8">
      <w:pPr>
        <w:snapToGrid w:val="0"/>
        <w:spacing w:line="324" w:lineRule="auto"/>
        <w:ind w:firstLine="540" w:firstLineChars="225"/>
        <w:rPr>
          <w:rFonts w:eastAsia="仿宋_GB2312"/>
          <w:color w:val="auto"/>
          <w:sz w:val="24"/>
        </w:rPr>
      </w:pPr>
      <w:r>
        <w:rPr>
          <w:rFonts w:hint="eastAsia" w:eastAsia="仿宋_GB2312"/>
          <w:color w:val="auto"/>
          <w:sz w:val="24"/>
          <w:lang w:val="en-US" w:eastAsia="zh-CN"/>
        </w:rPr>
        <w:t>8.</w:t>
      </w:r>
      <w:r>
        <w:rPr>
          <w:rFonts w:hint="eastAsia" w:eastAsia="仿宋_GB2312"/>
          <w:color w:val="auto"/>
          <w:sz w:val="24"/>
        </w:rPr>
        <w:t>致谢</w:t>
      </w:r>
      <w:r>
        <w:rPr>
          <w:rFonts w:eastAsia="仿宋_GB2312"/>
          <w:color w:val="auto"/>
          <w:sz w:val="24"/>
        </w:rPr>
        <w:t>；</w:t>
      </w:r>
    </w:p>
    <w:p w14:paraId="54C4FFD3">
      <w:pPr>
        <w:snapToGrid w:val="0"/>
        <w:spacing w:line="324" w:lineRule="auto"/>
        <w:ind w:firstLine="540" w:firstLineChars="225"/>
        <w:rPr>
          <w:rFonts w:hint="eastAsia" w:eastAsia="仿宋_GB2312"/>
          <w:color w:val="auto"/>
          <w:sz w:val="24"/>
          <w:lang w:eastAsia="zh-CN"/>
        </w:rPr>
      </w:pPr>
      <w:r>
        <w:rPr>
          <w:rFonts w:hint="eastAsia" w:eastAsia="仿宋_GB2312"/>
          <w:color w:val="auto"/>
          <w:sz w:val="24"/>
          <w:lang w:val="en-US" w:eastAsia="zh-CN"/>
        </w:rPr>
        <w:t>9.</w:t>
      </w:r>
      <w:r>
        <w:rPr>
          <w:rFonts w:eastAsia="仿宋_GB2312"/>
          <w:color w:val="auto"/>
          <w:sz w:val="24"/>
        </w:rPr>
        <w:t>封底</w:t>
      </w:r>
      <w:r>
        <w:rPr>
          <w:rFonts w:hint="eastAsia" w:eastAsia="仿宋_GB2312"/>
          <w:color w:val="auto"/>
          <w:sz w:val="24"/>
          <w:lang w:eastAsia="zh-CN"/>
        </w:rPr>
        <w:t>。</w:t>
      </w:r>
    </w:p>
    <w:p w14:paraId="28C4600B">
      <w:pPr>
        <w:snapToGrid w:val="0"/>
        <w:spacing w:line="324" w:lineRule="auto"/>
        <w:ind w:firstLine="540" w:firstLineChars="225"/>
        <w:outlineLvl w:val="1"/>
        <w:rPr>
          <w:rFonts w:eastAsia="仿宋_GB2312"/>
          <w:color w:val="auto"/>
          <w:sz w:val="24"/>
        </w:rPr>
      </w:pPr>
      <w:r>
        <w:rPr>
          <w:rFonts w:eastAsia="仿宋_GB2312"/>
          <w:color w:val="auto"/>
          <w:sz w:val="24"/>
        </w:rPr>
        <w:t>（四）封面</w:t>
      </w:r>
    </w:p>
    <w:p w14:paraId="17257E4B">
      <w:pPr>
        <w:snapToGrid w:val="0"/>
        <w:spacing w:line="324" w:lineRule="auto"/>
        <w:ind w:firstLine="540" w:firstLineChars="225"/>
        <w:rPr>
          <w:rFonts w:eastAsia="仿宋_GB2312"/>
          <w:color w:val="auto"/>
          <w:sz w:val="24"/>
        </w:rPr>
      </w:pPr>
      <w:r>
        <w:rPr>
          <w:rFonts w:eastAsia="仿宋_GB2312"/>
          <w:color w:val="auto"/>
          <w:sz w:val="24"/>
        </w:rPr>
        <w:t>要按照学校统一规定的格式排版，论文题目是文章总体内容的体现，应简洁明确、有概括性，字数不宜超过20个字，可分为两行。</w:t>
      </w:r>
    </w:p>
    <w:p w14:paraId="134EAD1D">
      <w:pPr>
        <w:snapToGrid w:val="0"/>
        <w:spacing w:line="324" w:lineRule="auto"/>
        <w:ind w:firstLine="540" w:firstLineChars="225"/>
        <w:outlineLvl w:val="1"/>
        <w:rPr>
          <w:rFonts w:eastAsia="仿宋_GB2312"/>
          <w:color w:val="auto"/>
          <w:sz w:val="24"/>
        </w:rPr>
      </w:pPr>
      <w:r>
        <w:rPr>
          <w:rFonts w:eastAsia="仿宋_GB2312"/>
          <w:color w:val="auto"/>
          <w:sz w:val="24"/>
        </w:rPr>
        <w:t>（五）目录</w:t>
      </w:r>
    </w:p>
    <w:p w14:paraId="62A19917">
      <w:pPr>
        <w:snapToGrid w:val="0"/>
        <w:spacing w:line="324" w:lineRule="auto"/>
        <w:ind w:firstLine="540" w:firstLineChars="225"/>
        <w:rPr>
          <w:rFonts w:eastAsia="仿宋_GB2312"/>
          <w:color w:val="auto"/>
          <w:sz w:val="24"/>
        </w:rPr>
      </w:pPr>
      <w:r>
        <w:rPr>
          <w:rFonts w:eastAsia="仿宋_GB2312"/>
          <w:color w:val="auto"/>
          <w:sz w:val="24"/>
        </w:rPr>
        <w:t>目录一般按二级标题编写，要求层次清晰，且要与正文标题一致。主要包括绪论（或前言）、正文主体、参考文献等。</w:t>
      </w:r>
    </w:p>
    <w:p w14:paraId="7474FBBD">
      <w:pPr>
        <w:snapToGrid w:val="0"/>
        <w:spacing w:line="324" w:lineRule="auto"/>
        <w:ind w:firstLine="540" w:firstLineChars="225"/>
        <w:rPr>
          <w:rFonts w:eastAsia="仿宋_GB2312"/>
          <w:color w:val="auto"/>
          <w:sz w:val="24"/>
        </w:rPr>
      </w:pPr>
      <w:r>
        <w:rPr>
          <w:rFonts w:hint="eastAsia" w:eastAsia="仿宋_GB2312"/>
          <w:color w:val="auto"/>
          <w:sz w:val="24"/>
          <w:lang w:eastAsia="zh-CN"/>
        </w:rPr>
        <w:t>“</w:t>
      </w:r>
      <w:r>
        <w:rPr>
          <w:rFonts w:eastAsia="仿宋_GB2312"/>
          <w:color w:val="auto"/>
          <w:sz w:val="24"/>
        </w:rPr>
        <w:t>目录</w:t>
      </w:r>
      <w:r>
        <w:rPr>
          <w:rFonts w:hint="eastAsia" w:eastAsia="仿宋_GB2312"/>
          <w:color w:val="auto"/>
          <w:sz w:val="24"/>
          <w:lang w:eastAsia="zh-CN"/>
        </w:rPr>
        <w:t>”</w:t>
      </w:r>
      <w:r>
        <w:rPr>
          <w:rFonts w:eastAsia="仿宋_GB2312"/>
          <w:color w:val="auto"/>
          <w:sz w:val="24"/>
        </w:rPr>
        <w:t>两字三号黑体、居中，</w:t>
      </w:r>
      <w:r>
        <w:rPr>
          <w:rFonts w:hint="eastAsia" w:eastAsia="仿宋_GB2312"/>
          <w:color w:val="auto"/>
          <w:sz w:val="24"/>
          <w:lang w:eastAsia="zh-CN"/>
        </w:rPr>
        <w:t>“</w:t>
      </w:r>
      <w:r>
        <w:rPr>
          <w:rFonts w:eastAsia="仿宋_GB2312"/>
          <w:color w:val="auto"/>
          <w:sz w:val="24"/>
        </w:rPr>
        <w:t>目录</w:t>
      </w:r>
      <w:r>
        <w:rPr>
          <w:rFonts w:hint="eastAsia" w:eastAsia="仿宋_GB2312"/>
          <w:color w:val="auto"/>
          <w:sz w:val="24"/>
          <w:lang w:eastAsia="zh-CN"/>
        </w:rPr>
        <w:t>”</w:t>
      </w:r>
      <w:r>
        <w:rPr>
          <w:rFonts w:eastAsia="仿宋_GB2312"/>
          <w:color w:val="auto"/>
          <w:sz w:val="24"/>
        </w:rPr>
        <w:t>两字与正文空一行。</w:t>
      </w:r>
    </w:p>
    <w:p w14:paraId="209798F8">
      <w:pPr>
        <w:snapToGrid w:val="0"/>
        <w:spacing w:line="324" w:lineRule="auto"/>
        <w:ind w:firstLine="540" w:firstLineChars="225"/>
        <w:outlineLvl w:val="1"/>
        <w:rPr>
          <w:rFonts w:eastAsia="仿宋_GB2312"/>
          <w:color w:val="auto"/>
          <w:sz w:val="24"/>
        </w:rPr>
      </w:pPr>
      <w:r>
        <w:rPr>
          <w:rFonts w:eastAsia="仿宋_GB2312"/>
          <w:color w:val="auto"/>
          <w:sz w:val="24"/>
        </w:rPr>
        <w:t>（六）中英文摘要（中文在前，英文在后）及关键词</w:t>
      </w:r>
    </w:p>
    <w:p w14:paraId="284B7D12">
      <w:pPr>
        <w:snapToGrid w:val="0"/>
        <w:spacing w:line="324" w:lineRule="auto"/>
        <w:ind w:firstLine="540" w:firstLineChars="225"/>
        <w:rPr>
          <w:rFonts w:eastAsia="仿宋_GB2312"/>
          <w:color w:val="auto"/>
          <w:sz w:val="24"/>
        </w:rPr>
      </w:pPr>
      <w:r>
        <w:rPr>
          <w:rFonts w:eastAsia="仿宋_GB2312"/>
          <w:color w:val="auto"/>
          <w:sz w:val="24"/>
        </w:rPr>
        <w:t>摘要是论文内容的简要陈述，应尽量反映论文的主要信息，内容包括研究目的、方法、成果、结论及意义等。中文摘要一般为200</w:t>
      </w:r>
      <w:r>
        <w:rPr>
          <w:rFonts w:hint="eastAsia" w:eastAsia="仿宋_GB2312"/>
          <w:color w:val="auto"/>
          <w:sz w:val="24"/>
          <w:lang w:val="en-US" w:eastAsia="zh-CN"/>
        </w:rPr>
        <w:t>-</w:t>
      </w:r>
      <w:r>
        <w:rPr>
          <w:rFonts w:eastAsia="仿宋_GB2312"/>
          <w:color w:val="auto"/>
          <w:sz w:val="24"/>
        </w:rPr>
        <w:t>300 字，英文摘要应与中文摘要内容相对应。关键词一般为3</w:t>
      </w:r>
      <w:r>
        <w:rPr>
          <w:rFonts w:hint="eastAsia" w:eastAsia="仿宋_GB2312"/>
          <w:color w:val="auto"/>
          <w:sz w:val="24"/>
          <w:lang w:val="en-US" w:eastAsia="zh-CN"/>
        </w:rPr>
        <w:t>-</w:t>
      </w:r>
      <w:r>
        <w:rPr>
          <w:rFonts w:eastAsia="仿宋_GB2312"/>
          <w:color w:val="auto"/>
          <w:sz w:val="24"/>
        </w:rPr>
        <w:t>6个。</w:t>
      </w:r>
    </w:p>
    <w:p w14:paraId="78A77784">
      <w:pPr>
        <w:snapToGrid w:val="0"/>
        <w:spacing w:line="324" w:lineRule="auto"/>
        <w:ind w:firstLine="540" w:firstLineChars="225"/>
        <w:outlineLvl w:val="1"/>
        <w:rPr>
          <w:rFonts w:eastAsia="仿宋_GB2312"/>
          <w:color w:val="auto"/>
          <w:sz w:val="24"/>
        </w:rPr>
      </w:pPr>
      <w:r>
        <w:rPr>
          <w:rFonts w:eastAsia="仿宋_GB2312"/>
          <w:color w:val="auto"/>
          <w:sz w:val="24"/>
        </w:rPr>
        <w:t>（七）正文</w:t>
      </w:r>
    </w:p>
    <w:p w14:paraId="6E4C170C">
      <w:pPr>
        <w:snapToGrid w:val="0"/>
        <w:spacing w:line="324" w:lineRule="auto"/>
        <w:ind w:firstLine="540" w:firstLineChars="225"/>
        <w:rPr>
          <w:rFonts w:eastAsia="仿宋_GB2312"/>
          <w:color w:val="auto"/>
          <w:sz w:val="24"/>
        </w:rPr>
      </w:pPr>
      <w:r>
        <w:rPr>
          <w:rFonts w:eastAsia="仿宋_GB2312"/>
          <w:color w:val="auto"/>
          <w:sz w:val="24"/>
        </w:rPr>
        <w:t>论文正文部分包括：绪论、论文主体及结论。</w:t>
      </w:r>
    </w:p>
    <w:p w14:paraId="44A6E4A6">
      <w:pPr>
        <w:snapToGrid w:val="0"/>
        <w:spacing w:line="324" w:lineRule="auto"/>
        <w:ind w:firstLine="540" w:firstLineChars="225"/>
        <w:rPr>
          <w:rFonts w:eastAsia="仿宋_GB2312"/>
          <w:color w:val="auto"/>
          <w:sz w:val="24"/>
        </w:rPr>
      </w:pPr>
      <w:r>
        <w:rPr>
          <w:rFonts w:eastAsia="仿宋_GB2312"/>
          <w:color w:val="auto"/>
          <w:sz w:val="24"/>
        </w:rPr>
        <w:t>正文的层次序号</w:t>
      </w:r>
      <w:r>
        <w:rPr>
          <w:rFonts w:hint="eastAsia" w:eastAsia="仿宋_GB2312"/>
          <w:color w:val="auto"/>
          <w:sz w:val="24"/>
        </w:rPr>
        <w:t>文科</w:t>
      </w:r>
      <w:r>
        <w:rPr>
          <w:rFonts w:eastAsia="仿宋_GB2312"/>
          <w:color w:val="auto"/>
          <w:sz w:val="24"/>
        </w:rPr>
        <w:t>为：</w:t>
      </w:r>
    </w:p>
    <w:p w14:paraId="1F193064">
      <w:pPr>
        <w:snapToGrid w:val="0"/>
        <w:spacing w:line="324" w:lineRule="auto"/>
        <w:ind w:firstLine="540" w:firstLineChars="225"/>
        <w:rPr>
          <w:rFonts w:eastAsia="仿宋_GB2312"/>
          <w:color w:val="auto"/>
          <w:sz w:val="24"/>
        </w:rPr>
      </w:pPr>
      <w:r>
        <w:rPr>
          <w:rFonts w:eastAsia="仿宋_GB2312"/>
          <w:color w:val="auto"/>
          <w:sz w:val="24"/>
        </w:rPr>
        <w:t>第一级：一、二、三、……  ；</w:t>
      </w:r>
    </w:p>
    <w:p w14:paraId="21258231">
      <w:pPr>
        <w:snapToGrid w:val="0"/>
        <w:spacing w:line="324" w:lineRule="auto"/>
        <w:ind w:firstLine="540" w:firstLineChars="225"/>
        <w:rPr>
          <w:rFonts w:eastAsia="仿宋_GB2312"/>
          <w:color w:val="auto"/>
          <w:sz w:val="24"/>
        </w:rPr>
      </w:pPr>
      <w:r>
        <w:rPr>
          <w:rFonts w:eastAsia="仿宋_GB2312"/>
          <w:color w:val="auto"/>
          <w:sz w:val="24"/>
        </w:rPr>
        <w:t>第二级：（一）（二）（三）…… ；</w:t>
      </w:r>
    </w:p>
    <w:p w14:paraId="175D2EBD">
      <w:pPr>
        <w:snapToGrid w:val="0"/>
        <w:spacing w:line="324" w:lineRule="auto"/>
        <w:ind w:firstLine="540" w:firstLineChars="225"/>
        <w:rPr>
          <w:rFonts w:eastAsia="仿宋_GB2312"/>
          <w:color w:val="auto"/>
          <w:sz w:val="24"/>
        </w:rPr>
      </w:pPr>
      <w:r>
        <w:rPr>
          <w:rFonts w:eastAsia="仿宋_GB2312"/>
          <w:color w:val="auto"/>
          <w:sz w:val="24"/>
        </w:rPr>
        <w:t>第三级：l.　2.　3. ……</w:t>
      </w:r>
      <w:r>
        <w:rPr>
          <w:rFonts w:hint="eastAsia" w:eastAsia="仿宋_GB2312"/>
          <w:color w:val="auto"/>
          <w:sz w:val="24"/>
        </w:rPr>
        <w:t xml:space="preserve"> </w:t>
      </w:r>
      <w:r>
        <w:rPr>
          <w:rFonts w:eastAsia="仿宋_GB2312"/>
          <w:color w:val="auto"/>
          <w:sz w:val="24"/>
        </w:rPr>
        <w:t>。</w:t>
      </w:r>
    </w:p>
    <w:p w14:paraId="4FA4317E">
      <w:pPr>
        <w:snapToGrid w:val="0"/>
        <w:spacing w:line="324" w:lineRule="auto"/>
        <w:ind w:firstLine="540" w:firstLineChars="225"/>
        <w:rPr>
          <w:rFonts w:eastAsia="仿宋_GB2312"/>
          <w:color w:val="auto"/>
          <w:sz w:val="24"/>
        </w:rPr>
      </w:pPr>
      <w:r>
        <w:rPr>
          <w:rFonts w:eastAsia="仿宋_GB2312"/>
          <w:color w:val="auto"/>
          <w:sz w:val="24"/>
        </w:rPr>
        <w:t>正文的层次序号</w:t>
      </w:r>
      <w:r>
        <w:rPr>
          <w:rFonts w:hint="eastAsia" w:eastAsia="仿宋_GB2312"/>
          <w:color w:val="auto"/>
          <w:sz w:val="24"/>
        </w:rPr>
        <w:t>理工科</w:t>
      </w:r>
      <w:r>
        <w:rPr>
          <w:rFonts w:eastAsia="仿宋_GB2312"/>
          <w:color w:val="auto"/>
          <w:sz w:val="24"/>
        </w:rPr>
        <w:t>为：</w:t>
      </w:r>
    </w:p>
    <w:p w14:paraId="6C789068">
      <w:pPr>
        <w:snapToGrid w:val="0"/>
        <w:spacing w:line="324" w:lineRule="auto"/>
        <w:ind w:firstLine="540" w:firstLineChars="225"/>
        <w:rPr>
          <w:rFonts w:eastAsia="仿宋_GB2312"/>
          <w:color w:val="auto"/>
          <w:sz w:val="24"/>
        </w:rPr>
      </w:pPr>
      <w:r>
        <w:rPr>
          <w:rFonts w:eastAsia="仿宋_GB2312"/>
          <w:color w:val="auto"/>
          <w:sz w:val="24"/>
        </w:rPr>
        <w:t>第一级：一、二、三、……  ；</w:t>
      </w:r>
    </w:p>
    <w:p w14:paraId="5DF4EAB8">
      <w:pPr>
        <w:snapToGrid w:val="0"/>
        <w:spacing w:line="324" w:lineRule="auto"/>
        <w:ind w:firstLine="540" w:firstLineChars="225"/>
        <w:rPr>
          <w:rFonts w:eastAsia="仿宋_GB2312"/>
          <w:color w:val="auto"/>
          <w:sz w:val="24"/>
        </w:rPr>
      </w:pPr>
      <w:r>
        <w:rPr>
          <w:rFonts w:eastAsia="仿宋_GB2312"/>
          <w:color w:val="auto"/>
          <w:sz w:val="24"/>
        </w:rPr>
        <w:t>第二级：</w:t>
      </w:r>
      <w:r>
        <w:rPr>
          <w:rFonts w:hint="eastAsia" w:eastAsia="仿宋_GB2312"/>
          <w:color w:val="auto"/>
          <w:sz w:val="24"/>
        </w:rPr>
        <w:t>1.1</w:t>
      </w:r>
      <w:r>
        <w:rPr>
          <w:rFonts w:eastAsia="仿宋_GB2312"/>
          <w:color w:val="auto"/>
          <w:sz w:val="24"/>
        </w:rPr>
        <w:t>.　</w:t>
      </w:r>
      <w:r>
        <w:rPr>
          <w:rFonts w:hint="eastAsia" w:eastAsia="仿宋_GB2312"/>
          <w:color w:val="auto"/>
          <w:sz w:val="24"/>
        </w:rPr>
        <w:t>2.1</w:t>
      </w:r>
      <w:r>
        <w:rPr>
          <w:rFonts w:eastAsia="仿宋_GB2312"/>
          <w:color w:val="auto"/>
          <w:sz w:val="24"/>
        </w:rPr>
        <w:t>.　</w:t>
      </w:r>
      <w:r>
        <w:rPr>
          <w:rFonts w:hint="eastAsia" w:eastAsia="仿宋_GB2312"/>
          <w:color w:val="auto"/>
          <w:sz w:val="24"/>
        </w:rPr>
        <w:t>3.1.</w:t>
      </w:r>
      <w:r>
        <w:rPr>
          <w:rFonts w:eastAsia="仿宋_GB2312"/>
          <w:color w:val="auto"/>
          <w:sz w:val="24"/>
        </w:rPr>
        <w:t>…… ；</w:t>
      </w:r>
    </w:p>
    <w:p w14:paraId="092B0F24">
      <w:pPr>
        <w:snapToGrid w:val="0"/>
        <w:spacing w:line="324" w:lineRule="auto"/>
        <w:ind w:firstLine="540" w:firstLineChars="225"/>
        <w:rPr>
          <w:rFonts w:eastAsia="仿宋_GB2312"/>
          <w:color w:val="auto"/>
          <w:sz w:val="24"/>
        </w:rPr>
      </w:pPr>
      <w:r>
        <w:rPr>
          <w:rFonts w:eastAsia="仿宋_GB2312"/>
          <w:color w:val="auto"/>
          <w:sz w:val="24"/>
        </w:rPr>
        <w:t>第三级：</w:t>
      </w:r>
      <w:r>
        <w:rPr>
          <w:rFonts w:hint="eastAsia" w:eastAsia="仿宋_GB2312"/>
          <w:color w:val="auto"/>
          <w:sz w:val="24"/>
        </w:rPr>
        <w:t>1.1.1</w:t>
      </w:r>
      <w:r>
        <w:rPr>
          <w:rFonts w:eastAsia="仿宋_GB2312"/>
          <w:color w:val="auto"/>
          <w:sz w:val="24"/>
        </w:rPr>
        <w:t>.　</w:t>
      </w:r>
      <w:r>
        <w:rPr>
          <w:rFonts w:hint="eastAsia" w:eastAsia="仿宋_GB2312"/>
          <w:color w:val="auto"/>
          <w:sz w:val="24"/>
        </w:rPr>
        <w:t>2.1.1</w:t>
      </w:r>
      <w:r>
        <w:rPr>
          <w:rFonts w:eastAsia="仿宋_GB2312"/>
          <w:color w:val="auto"/>
          <w:sz w:val="24"/>
        </w:rPr>
        <w:t>. ……</w:t>
      </w:r>
      <w:r>
        <w:rPr>
          <w:rFonts w:hint="eastAsia" w:eastAsia="仿宋_GB2312"/>
          <w:color w:val="auto"/>
          <w:sz w:val="24"/>
        </w:rPr>
        <w:t xml:space="preserve"> 。</w:t>
      </w:r>
    </w:p>
    <w:p w14:paraId="70DDD928">
      <w:pPr>
        <w:snapToGrid w:val="0"/>
        <w:spacing w:line="324" w:lineRule="auto"/>
        <w:ind w:firstLine="540" w:firstLineChars="225"/>
        <w:rPr>
          <w:rFonts w:eastAsia="仿宋_GB2312"/>
          <w:color w:val="auto"/>
          <w:sz w:val="24"/>
        </w:rPr>
      </w:pPr>
      <w:r>
        <w:rPr>
          <w:rFonts w:eastAsia="仿宋_GB2312"/>
          <w:color w:val="auto"/>
          <w:sz w:val="24"/>
        </w:rPr>
        <w:t>字体的要求：</w:t>
      </w:r>
    </w:p>
    <w:p w14:paraId="2246EE1A">
      <w:pPr>
        <w:snapToGrid w:val="0"/>
        <w:spacing w:line="324" w:lineRule="auto"/>
        <w:ind w:firstLine="540" w:firstLineChars="225"/>
        <w:rPr>
          <w:rFonts w:hint="eastAsia" w:eastAsia="仿宋_GB2312"/>
          <w:color w:val="auto"/>
          <w:sz w:val="24"/>
          <w:lang w:eastAsia="zh-CN"/>
        </w:rPr>
      </w:pPr>
      <w:r>
        <w:rPr>
          <w:rFonts w:eastAsia="仿宋_GB2312"/>
          <w:color w:val="auto"/>
          <w:sz w:val="24"/>
        </w:rPr>
        <w:t>第一级题序和标题用三号黑体字</w:t>
      </w:r>
      <w:r>
        <w:rPr>
          <w:rFonts w:hint="eastAsia" w:eastAsia="仿宋_GB2312"/>
          <w:color w:val="auto"/>
          <w:sz w:val="24"/>
          <w:lang w:eastAsia="zh-CN"/>
        </w:rPr>
        <w:t>；</w:t>
      </w:r>
    </w:p>
    <w:p w14:paraId="57673054">
      <w:pPr>
        <w:snapToGrid w:val="0"/>
        <w:spacing w:line="324" w:lineRule="auto"/>
        <w:ind w:firstLine="540" w:firstLineChars="225"/>
        <w:rPr>
          <w:rFonts w:hint="eastAsia" w:eastAsia="仿宋_GB2312"/>
          <w:color w:val="auto"/>
          <w:sz w:val="24"/>
          <w:lang w:eastAsia="zh-CN"/>
        </w:rPr>
      </w:pPr>
      <w:r>
        <w:rPr>
          <w:rFonts w:eastAsia="仿宋_GB2312"/>
          <w:color w:val="auto"/>
          <w:sz w:val="24"/>
        </w:rPr>
        <w:t>第二级题序和标题用四号黑体字</w:t>
      </w:r>
      <w:r>
        <w:rPr>
          <w:rFonts w:hint="eastAsia" w:eastAsia="仿宋_GB2312"/>
          <w:color w:val="auto"/>
          <w:sz w:val="24"/>
          <w:lang w:eastAsia="zh-CN"/>
        </w:rPr>
        <w:t>；</w:t>
      </w:r>
    </w:p>
    <w:p w14:paraId="17DF14D8">
      <w:pPr>
        <w:snapToGrid w:val="0"/>
        <w:spacing w:line="324" w:lineRule="auto"/>
        <w:ind w:firstLine="540" w:firstLineChars="225"/>
        <w:rPr>
          <w:rFonts w:hint="eastAsia" w:eastAsia="仿宋_GB2312"/>
          <w:color w:val="auto"/>
          <w:sz w:val="24"/>
          <w:lang w:eastAsia="zh-CN"/>
        </w:rPr>
      </w:pPr>
      <w:r>
        <w:rPr>
          <w:rFonts w:eastAsia="仿宋_GB2312"/>
          <w:color w:val="auto"/>
          <w:sz w:val="24"/>
        </w:rPr>
        <w:t>第三级及以下各级题序和标题用小四号黑体字</w:t>
      </w:r>
      <w:r>
        <w:rPr>
          <w:rFonts w:hint="eastAsia" w:eastAsia="仿宋_GB2312"/>
          <w:color w:val="auto"/>
          <w:sz w:val="24"/>
          <w:lang w:eastAsia="zh-CN"/>
        </w:rPr>
        <w:t>；</w:t>
      </w:r>
    </w:p>
    <w:p w14:paraId="73BEAB58">
      <w:pPr>
        <w:snapToGrid w:val="0"/>
        <w:spacing w:line="324" w:lineRule="auto"/>
        <w:ind w:firstLine="540" w:firstLineChars="225"/>
        <w:rPr>
          <w:rFonts w:eastAsia="仿宋_GB2312"/>
          <w:color w:val="auto"/>
          <w:sz w:val="24"/>
        </w:rPr>
      </w:pPr>
      <w:r>
        <w:rPr>
          <w:rFonts w:eastAsia="仿宋_GB2312"/>
          <w:color w:val="auto"/>
          <w:sz w:val="24"/>
        </w:rPr>
        <w:t>文章正文内容用</w:t>
      </w:r>
      <w:r>
        <w:rPr>
          <w:rFonts w:hint="eastAsia" w:eastAsia="仿宋_GB2312"/>
          <w:color w:val="auto"/>
          <w:sz w:val="24"/>
        </w:rPr>
        <w:t>小四号宋体字。</w:t>
      </w:r>
    </w:p>
    <w:p w14:paraId="76FD236D">
      <w:pPr>
        <w:snapToGrid w:val="0"/>
        <w:spacing w:line="324" w:lineRule="auto"/>
        <w:ind w:firstLine="540" w:firstLineChars="225"/>
        <w:rPr>
          <w:rFonts w:eastAsia="仿宋_GB2312"/>
          <w:color w:val="auto"/>
          <w:sz w:val="24"/>
        </w:rPr>
      </w:pPr>
      <w:r>
        <w:rPr>
          <w:rFonts w:hint="eastAsia" w:eastAsia="仿宋_GB2312"/>
          <w:color w:val="auto"/>
          <w:sz w:val="24"/>
        </w:rPr>
        <w:t>论文</w:t>
      </w:r>
      <w:r>
        <w:rPr>
          <w:rFonts w:eastAsia="仿宋_GB2312"/>
          <w:color w:val="auto"/>
          <w:sz w:val="24"/>
        </w:rPr>
        <w:t>主体是论文的主要组成部分。要求层次清楚，文字简练，通顺，重点突出。第一级题序和标题居中放置，其余各级题序和标题一律沿版面左侧边线顶格安排。“结论”两字与上文空一行。</w:t>
      </w:r>
    </w:p>
    <w:p w14:paraId="3ADE0FF9">
      <w:pPr>
        <w:snapToGrid w:val="0"/>
        <w:spacing w:line="324" w:lineRule="auto"/>
        <w:ind w:firstLine="540" w:firstLineChars="225"/>
        <w:rPr>
          <w:rFonts w:eastAsia="仿宋_GB2312"/>
          <w:color w:val="auto"/>
          <w:sz w:val="24"/>
        </w:rPr>
      </w:pPr>
      <w:r>
        <w:rPr>
          <w:rFonts w:eastAsia="仿宋_GB2312"/>
          <w:color w:val="auto"/>
          <w:sz w:val="24"/>
        </w:rPr>
        <w:t>论文</w:t>
      </w:r>
      <w:r>
        <w:rPr>
          <w:rFonts w:hint="eastAsia" w:eastAsia="仿宋_GB2312"/>
          <w:color w:val="auto"/>
          <w:sz w:val="24"/>
        </w:rPr>
        <w:t>除封面外</w:t>
      </w:r>
      <w:r>
        <w:rPr>
          <w:rFonts w:eastAsia="仿宋_GB2312"/>
          <w:color w:val="auto"/>
          <w:sz w:val="24"/>
        </w:rPr>
        <w:t>均加页眉</w:t>
      </w:r>
      <w:r>
        <w:rPr>
          <w:rFonts w:hint="eastAsia" w:eastAsia="仿宋_GB2312"/>
          <w:color w:val="auto"/>
          <w:sz w:val="24"/>
        </w:rPr>
        <w:t>，目录页页眉为“目录”、摘要页页眉为“摘要”，自正文起，页眉为</w:t>
      </w:r>
      <w:r>
        <w:rPr>
          <w:rFonts w:eastAsia="仿宋_GB2312"/>
          <w:color w:val="auto"/>
          <w:sz w:val="24"/>
        </w:rPr>
        <w:t>“湖州学院本科毕业论文”，</w:t>
      </w:r>
      <w:r>
        <w:rPr>
          <w:rFonts w:hint="eastAsia" w:eastAsia="仿宋_GB2312"/>
          <w:color w:val="auto"/>
          <w:sz w:val="24"/>
        </w:rPr>
        <w:t>字体为宋体</w:t>
      </w:r>
      <w:r>
        <w:rPr>
          <w:rFonts w:eastAsia="仿宋_GB2312"/>
          <w:color w:val="auto"/>
          <w:sz w:val="24"/>
        </w:rPr>
        <w:t>五号字。页码居中，</w:t>
      </w:r>
      <w:r>
        <w:rPr>
          <w:rFonts w:hint="eastAsia" w:eastAsia="仿宋_GB2312"/>
          <w:color w:val="auto"/>
          <w:sz w:val="24"/>
        </w:rPr>
        <w:t>摘要部分以大写罗马数字“</w:t>
      </w:r>
      <w:r>
        <w:rPr>
          <w:rFonts w:eastAsia="微软雅黑"/>
          <w:color w:val="auto"/>
          <w:sz w:val="24"/>
        </w:rPr>
        <w:t>Ⅰ</w:t>
      </w:r>
      <w:r>
        <w:rPr>
          <w:rFonts w:eastAsia="仿宋_GB2312"/>
          <w:color w:val="auto"/>
          <w:sz w:val="24"/>
        </w:rPr>
        <w:t>、</w:t>
      </w:r>
      <w:r>
        <w:rPr>
          <w:rFonts w:eastAsia="微软雅黑"/>
          <w:color w:val="auto"/>
          <w:sz w:val="24"/>
        </w:rPr>
        <w:t>Ⅱ</w:t>
      </w:r>
      <w:r>
        <w:rPr>
          <w:rFonts w:hint="eastAsia" w:eastAsia="仿宋_GB2312"/>
          <w:color w:val="auto"/>
          <w:sz w:val="24"/>
        </w:rPr>
        <w:t>……”标注，正文部分</w:t>
      </w:r>
      <w:r>
        <w:rPr>
          <w:rFonts w:eastAsia="仿宋_GB2312"/>
          <w:color w:val="auto"/>
          <w:sz w:val="24"/>
        </w:rPr>
        <w:t>以绪论为首页</w:t>
      </w:r>
      <w:r>
        <w:rPr>
          <w:rFonts w:hint="eastAsia" w:eastAsia="仿宋_GB2312"/>
          <w:color w:val="auto"/>
          <w:sz w:val="24"/>
        </w:rPr>
        <w:t>，以阿拉伯数字“</w:t>
      </w:r>
      <w:r>
        <w:rPr>
          <w:rFonts w:eastAsia="仿宋_GB2312"/>
          <w:color w:val="auto"/>
          <w:sz w:val="24"/>
        </w:rPr>
        <w:t>1、2、3</w:t>
      </w:r>
      <w:r>
        <w:rPr>
          <w:rFonts w:hint="eastAsia" w:eastAsia="仿宋_GB2312"/>
          <w:color w:val="auto"/>
          <w:sz w:val="24"/>
        </w:rPr>
        <w:t>……”标注</w:t>
      </w:r>
      <w:r>
        <w:rPr>
          <w:rFonts w:eastAsia="仿宋_GB2312"/>
          <w:color w:val="auto"/>
          <w:sz w:val="24"/>
        </w:rPr>
        <w:t>。</w:t>
      </w:r>
    </w:p>
    <w:p w14:paraId="6F58C9E6">
      <w:pPr>
        <w:snapToGrid w:val="0"/>
        <w:spacing w:line="324" w:lineRule="auto"/>
        <w:ind w:firstLine="540" w:firstLineChars="225"/>
        <w:rPr>
          <w:rFonts w:eastAsia="仿宋_GB2312"/>
          <w:color w:val="auto"/>
          <w:sz w:val="24"/>
        </w:rPr>
      </w:pPr>
      <w:r>
        <w:rPr>
          <w:rFonts w:eastAsia="仿宋_GB2312"/>
          <w:color w:val="auto"/>
          <w:sz w:val="24"/>
        </w:rPr>
        <w:t>常用格式如下：</w:t>
      </w:r>
    </w:p>
    <w:p w14:paraId="411F30FE">
      <w:pPr>
        <w:snapToGrid w:val="0"/>
        <w:spacing w:line="324" w:lineRule="auto"/>
        <w:ind w:firstLine="540" w:firstLineChars="225"/>
        <w:rPr>
          <w:rFonts w:eastAsia="仿宋_GB2312"/>
          <w:color w:val="auto"/>
          <w:sz w:val="24"/>
        </w:rPr>
      </w:pPr>
      <w:r>
        <w:rPr>
          <w:rFonts w:eastAsia="仿宋_GB2312"/>
          <w:color w:val="auto"/>
          <w:sz w:val="24"/>
        </w:rPr>
        <w:t>1.专著、论文集、研究报告：[序号]主要责任者（注：两个责任者之间用逗号隔开）．文献题名[文献类型标识]．出版地：出版者，出版年．起止页码．</w:t>
      </w:r>
    </w:p>
    <w:p w14:paraId="241F2C2F">
      <w:pPr>
        <w:snapToGrid w:val="0"/>
        <w:spacing w:line="324" w:lineRule="auto"/>
        <w:rPr>
          <w:rFonts w:eastAsia="仿宋_GB2312"/>
          <w:color w:val="auto"/>
          <w:sz w:val="24"/>
        </w:rPr>
      </w:pPr>
      <w:r>
        <w:rPr>
          <w:rFonts w:eastAsia="仿宋_GB2312"/>
          <w:color w:val="auto"/>
          <w:sz w:val="24"/>
        </w:rPr>
        <w:t>举例：</w:t>
      </w:r>
    </w:p>
    <w:p w14:paraId="769C788E">
      <w:pPr>
        <w:snapToGrid w:val="0"/>
        <w:spacing w:line="324" w:lineRule="auto"/>
        <w:rPr>
          <w:rFonts w:eastAsia="仿宋_GB2312"/>
          <w:color w:val="auto"/>
          <w:sz w:val="24"/>
        </w:rPr>
      </w:pPr>
      <w:r>
        <w:rPr>
          <w:rFonts w:eastAsia="仿宋_GB2312"/>
          <w:color w:val="auto"/>
          <w:sz w:val="24"/>
        </w:rPr>
        <w:t>[1] 陈范才. 现代电镀技术[M]．北京：中国纺织出版社，2019.</w:t>
      </w:r>
    </w:p>
    <w:p w14:paraId="60C0436F">
      <w:pPr>
        <w:snapToGrid w:val="0"/>
        <w:spacing w:line="324" w:lineRule="auto"/>
        <w:rPr>
          <w:rFonts w:eastAsia="仿宋_GB2312"/>
          <w:color w:val="auto"/>
          <w:sz w:val="24"/>
        </w:rPr>
      </w:pPr>
      <w:r>
        <w:rPr>
          <w:rFonts w:eastAsia="仿宋_GB2312"/>
          <w:color w:val="auto"/>
          <w:sz w:val="24"/>
        </w:rPr>
        <w:t>[2] 吴海霞，沈剑平．电视论坛[C]．北京：人民教育出版社，2003．（2）：56．</w:t>
      </w:r>
    </w:p>
    <w:p w14:paraId="070DA711">
      <w:pPr>
        <w:snapToGrid w:val="0"/>
        <w:spacing w:line="324" w:lineRule="auto"/>
        <w:rPr>
          <w:rFonts w:eastAsia="仿宋_GB2312"/>
          <w:color w:val="auto"/>
          <w:sz w:val="24"/>
        </w:rPr>
      </w:pPr>
      <w:r>
        <w:rPr>
          <w:rFonts w:eastAsia="仿宋_GB2312"/>
          <w:color w:val="auto"/>
          <w:sz w:val="24"/>
        </w:rPr>
        <w:t>[3] 中国教育与人力资源问题报告课题组．从人口大国迈向人力资源强国[R]．北京：高等教育出版社，2003.</w:t>
      </w:r>
    </w:p>
    <w:p w14:paraId="250778CA">
      <w:pPr>
        <w:snapToGrid w:val="0"/>
        <w:spacing w:line="324" w:lineRule="auto"/>
        <w:ind w:firstLine="540" w:firstLineChars="225"/>
        <w:rPr>
          <w:rFonts w:eastAsia="仿宋_GB2312"/>
          <w:color w:val="auto"/>
          <w:sz w:val="24"/>
        </w:rPr>
      </w:pPr>
      <w:r>
        <w:rPr>
          <w:rFonts w:eastAsia="仿宋_GB2312"/>
          <w:color w:val="auto"/>
          <w:sz w:val="24"/>
        </w:rPr>
        <w:t>2.学位论文：[序号]主要责任者．文献题名[D]．保管地：保管单位，完成年．起止页码．</w:t>
      </w:r>
    </w:p>
    <w:p w14:paraId="2921F649">
      <w:pPr>
        <w:snapToGrid w:val="0"/>
        <w:spacing w:line="324" w:lineRule="auto"/>
        <w:rPr>
          <w:rFonts w:eastAsia="仿宋_GB2312"/>
          <w:color w:val="auto"/>
          <w:sz w:val="24"/>
        </w:rPr>
      </w:pPr>
      <w:r>
        <w:rPr>
          <w:rFonts w:eastAsia="仿宋_GB2312"/>
          <w:color w:val="auto"/>
          <w:sz w:val="24"/>
        </w:rPr>
        <w:t>举例：</w:t>
      </w:r>
    </w:p>
    <w:p w14:paraId="5DD9226A">
      <w:pPr>
        <w:snapToGrid w:val="0"/>
        <w:spacing w:line="324" w:lineRule="auto"/>
        <w:rPr>
          <w:rFonts w:eastAsia="仿宋_GB2312"/>
          <w:color w:val="auto"/>
          <w:sz w:val="24"/>
        </w:rPr>
      </w:pPr>
      <w:r>
        <w:rPr>
          <w:rFonts w:eastAsia="仿宋_GB2312"/>
          <w:color w:val="auto"/>
          <w:sz w:val="24"/>
        </w:rPr>
        <w:t>[1]</w:t>
      </w:r>
      <w:r>
        <w:rPr>
          <w:rFonts w:hint="eastAsia" w:eastAsia="仿宋_GB2312"/>
          <w:color w:val="auto"/>
          <w:sz w:val="24"/>
        </w:rPr>
        <w:t xml:space="preserve"> </w:t>
      </w:r>
      <w:r>
        <w:rPr>
          <w:rFonts w:eastAsia="仿宋_GB2312"/>
          <w:color w:val="auto"/>
          <w:sz w:val="24"/>
        </w:rPr>
        <w:t>邓友. 论电视艺术的美学性[D]．北京：北京广播学院，2004.</w:t>
      </w:r>
    </w:p>
    <w:p w14:paraId="166B932A">
      <w:pPr>
        <w:snapToGrid w:val="0"/>
        <w:spacing w:line="324" w:lineRule="auto"/>
        <w:ind w:firstLine="540" w:firstLineChars="225"/>
        <w:rPr>
          <w:rFonts w:eastAsia="仿宋_GB2312"/>
          <w:color w:val="auto"/>
          <w:sz w:val="24"/>
        </w:rPr>
      </w:pPr>
      <w:r>
        <w:rPr>
          <w:rFonts w:eastAsia="仿宋_GB2312"/>
          <w:color w:val="auto"/>
          <w:sz w:val="24"/>
        </w:rPr>
        <w:t>3.析出文献：[序号]析出文献主要责任者（注：两个责任者之间用逗号隔开）．析出文献题名[A]．原文献主要责任者.原文献题名[C]．出版地：出版者，出版年．析出文献起止页码（如文内已列明，则省略）.</w:t>
      </w:r>
    </w:p>
    <w:p w14:paraId="4906D7DB">
      <w:pPr>
        <w:snapToGrid w:val="0"/>
        <w:spacing w:line="324" w:lineRule="auto"/>
        <w:rPr>
          <w:rFonts w:eastAsia="仿宋_GB2312"/>
          <w:color w:val="auto"/>
          <w:sz w:val="24"/>
        </w:rPr>
      </w:pPr>
      <w:r>
        <w:rPr>
          <w:rFonts w:eastAsia="仿宋_GB2312"/>
          <w:color w:val="auto"/>
          <w:sz w:val="24"/>
        </w:rPr>
        <w:t>举例：</w:t>
      </w:r>
    </w:p>
    <w:p w14:paraId="278F83FE">
      <w:pPr>
        <w:snapToGrid w:val="0"/>
        <w:spacing w:line="324" w:lineRule="auto"/>
        <w:rPr>
          <w:rFonts w:eastAsia="仿宋_GB2312"/>
          <w:color w:val="auto"/>
          <w:sz w:val="24"/>
        </w:rPr>
      </w:pPr>
      <w:r>
        <w:rPr>
          <w:rFonts w:eastAsia="仿宋_GB2312"/>
          <w:color w:val="auto"/>
          <w:sz w:val="24"/>
        </w:rPr>
        <w:t>[1]</w:t>
      </w:r>
      <w:r>
        <w:rPr>
          <w:rFonts w:hint="eastAsia" w:eastAsia="仿宋_GB2312"/>
          <w:color w:val="auto"/>
          <w:sz w:val="24"/>
        </w:rPr>
        <w:t xml:space="preserve"> </w:t>
      </w:r>
      <w:r>
        <w:rPr>
          <w:rFonts w:hint="eastAsia" w:eastAsia="仿宋_GB2312"/>
          <w:color w:val="auto"/>
          <w:sz w:val="24"/>
          <w:lang w:val="en-US" w:eastAsia="zh-CN"/>
        </w:rPr>
        <w:t xml:space="preserve"> </w:t>
      </w:r>
      <w:r>
        <w:rPr>
          <w:rFonts w:eastAsia="仿宋_GB2312"/>
          <w:color w:val="auto"/>
          <w:sz w:val="24"/>
        </w:rPr>
        <w:t>[英]穆尔．电影理论的结构[A]．瞿涛．电影学文集[C]．北京：人民出版社，1993.34.</w:t>
      </w:r>
    </w:p>
    <w:p w14:paraId="0E149FC7">
      <w:pPr>
        <w:snapToGrid w:val="0"/>
        <w:spacing w:line="324" w:lineRule="auto"/>
        <w:ind w:firstLine="540" w:firstLineChars="225"/>
        <w:rPr>
          <w:rFonts w:eastAsia="仿宋_GB2312"/>
          <w:color w:val="auto"/>
          <w:sz w:val="24"/>
        </w:rPr>
      </w:pPr>
      <w:r>
        <w:rPr>
          <w:rFonts w:eastAsia="仿宋_GB2312"/>
          <w:color w:val="auto"/>
          <w:sz w:val="24"/>
        </w:rPr>
        <w:t>4.期刊文章：[序号]主要责任者．文献题名[J]．刊名，出版年，卷（期）.</w:t>
      </w:r>
    </w:p>
    <w:p w14:paraId="17ED9619">
      <w:pPr>
        <w:snapToGrid w:val="0"/>
        <w:spacing w:line="324" w:lineRule="auto"/>
        <w:rPr>
          <w:rFonts w:eastAsia="仿宋_GB2312"/>
          <w:color w:val="auto"/>
          <w:sz w:val="24"/>
        </w:rPr>
      </w:pPr>
      <w:r>
        <w:rPr>
          <w:rFonts w:eastAsia="仿宋_GB2312"/>
          <w:color w:val="auto"/>
          <w:sz w:val="24"/>
        </w:rPr>
        <w:t>举例：</w:t>
      </w:r>
    </w:p>
    <w:p w14:paraId="29FE2F5D">
      <w:pPr>
        <w:snapToGrid w:val="0"/>
        <w:spacing w:line="324" w:lineRule="auto"/>
        <w:rPr>
          <w:rFonts w:eastAsia="仿宋_GB2312"/>
          <w:color w:val="auto"/>
          <w:sz w:val="24"/>
        </w:rPr>
      </w:pPr>
      <w:r>
        <w:rPr>
          <w:rFonts w:eastAsia="仿宋_GB2312"/>
          <w:color w:val="auto"/>
          <w:sz w:val="24"/>
        </w:rPr>
        <w:t>[1]</w:t>
      </w:r>
      <w:r>
        <w:rPr>
          <w:rFonts w:hint="eastAsia" w:eastAsia="仿宋_GB2312"/>
          <w:color w:val="auto"/>
          <w:sz w:val="24"/>
        </w:rPr>
        <w:t xml:space="preserve"> </w:t>
      </w:r>
      <w:r>
        <w:rPr>
          <w:rFonts w:eastAsia="仿宋_GB2312"/>
          <w:color w:val="auto"/>
          <w:sz w:val="24"/>
        </w:rPr>
        <w:t>李海．音乐传播的文化思考[J]．当代传播，2004，（10）：26．</w:t>
      </w:r>
    </w:p>
    <w:p w14:paraId="29F008D1">
      <w:pPr>
        <w:snapToGrid w:val="0"/>
        <w:spacing w:line="324" w:lineRule="auto"/>
        <w:ind w:firstLine="540" w:firstLineChars="225"/>
        <w:rPr>
          <w:rFonts w:eastAsia="仿宋_GB2312"/>
          <w:color w:val="auto"/>
          <w:sz w:val="24"/>
        </w:rPr>
      </w:pPr>
      <w:r>
        <w:rPr>
          <w:rFonts w:eastAsia="仿宋_GB2312"/>
          <w:color w:val="auto"/>
          <w:sz w:val="24"/>
        </w:rPr>
        <w:t>5.报纸文章：[序号]主要责任者．文献题名[N]．报纸名，出版日期（版次）．</w:t>
      </w:r>
    </w:p>
    <w:p w14:paraId="1F12B626">
      <w:pPr>
        <w:snapToGrid w:val="0"/>
        <w:spacing w:line="324" w:lineRule="auto"/>
        <w:rPr>
          <w:rFonts w:eastAsia="仿宋_GB2312"/>
          <w:color w:val="auto"/>
          <w:sz w:val="24"/>
        </w:rPr>
      </w:pPr>
      <w:r>
        <w:rPr>
          <w:rFonts w:eastAsia="仿宋_GB2312"/>
          <w:color w:val="auto"/>
          <w:sz w:val="24"/>
        </w:rPr>
        <w:t>举例：</w:t>
      </w:r>
    </w:p>
    <w:p w14:paraId="17770D97">
      <w:pPr>
        <w:snapToGrid w:val="0"/>
        <w:spacing w:line="324" w:lineRule="auto"/>
        <w:rPr>
          <w:rFonts w:eastAsia="仿宋_GB2312"/>
          <w:color w:val="auto"/>
          <w:sz w:val="24"/>
        </w:rPr>
      </w:pPr>
      <w:r>
        <w:rPr>
          <w:rFonts w:eastAsia="仿宋_GB2312"/>
          <w:color w:val="auto"/>
          <w:sz w:val="24"/>
        </w:rPr>
        <w:t>[1]</w:t>
      </w:r>
      <w:r>
        <w:rPr>
          <w:rFonts w:hint="eastAsia" w:eastAsia="仿宋_GB2312"/>
          <w:color w:val="auto"/>
          <w:sz w:val="24"/>
        </w:rPr>
        <w:t xml:space="preserve"> </w:t>
      </w:r>
      <w:r>
        <w:rPr>
          <w:rFonts w:eastAsia="仿宋_GB2312"/>
          <w:color w:val="auto"/>
          <w:sz w:val="24"/>
        </w:rPr>
        <w:t>周济．情系教育 办好教育[N]．中国教育报，2004</w:t>
      </w:r>
      <w:r>
        <w:rPr>
          <w:rFonts w:hint="eastAsia" w:eastAsia="仿宋_GB2312"/>
          <w:color w:val="auto"/>
          <w:sz w:val="24"/>
          <w:lang w:val="en-US" w:eastAsia="zh-CN"/>
        </w:rPr>
        <w:t>-</w:t>
      </w:r>
      <w:r>
        <w:rPr>
          <w:rFonts w:eastAsia="仿宋_GB2312"/>
          <w:color w:val="auto"/>
          <w:sz w:val="24"/>
        </w:rPr>
        <w:t>1</w:t>
      </w:r>
      <w:r>
        <w:rPr>
          <w:rFonts w:hint="eastAsia" w:eastAsia="仿宋_GB2312"/>
          <w:color w:val="auto"/>
          <w:sz w:val="24"/>
          <w:lang w:val="en-US" w:eastAsia="zh-CN"/>
        </w:rPr>
        <w:t>-</w:t>
      </w:r>
      <w:r>
        <w:rPr>
          <w:rFonts w:eastAsia="仿宋_GB2312"/>
          <w:color w:val="auto"/>
          <w:sz w:val="24"/>
        </w:rPr>
        <w:t>29（1）．</w:t>
      </w:r>
    </w:p>
    <w:p w14:paraId="3807A2D7">
      <w:pPr>
        <w:snapToGrid w:val="0"/>
        <w:spacing w:line="324" w:lineRule="auto"/>
        <w:ind w:firstLine="540" w:firstLineChars="225"/>
        <w:rPr>
          <w:rFonts w:eastAsia="仿宋_GB2312"/>
          <w:color w:val="auto"/>
          <w:sz w:val="24"/>
        </w:rPr>
      </w:pPr>
      <w:r>
        <w:rPr>
          <w:rFonts w:eastAsia="仿宋_GB2312"/>
          <w:color w:val="auto"/>
          <w:sz w:val="24"/>
        </w:rPr>
        <w:t xml:space="preserve">6.网络文献：[序号]主要责任者．网络文献题名[文献类型标识]．网络文献的出处或可获得地址. </w:t>
      </w:r>
    </w:p>
    <w:p w14:paraId="04050FF2">
      <w:pPr>
        <w:snapToGrid w:val="0"/>
        <w:spacing w:line="324" w:lineRule="auto"/>
        <w:rPr>
          <w:rFonts w:eastAsia="仿宋_GB2312"/>
          <w:color w:val="auto"/>
          <w:sz w:val="24"/>
        </w:rPr>
      </w:pPr>
      <w:r>
        <w:rPr>
          <w:rFonts w:eastAsia="仿宋_GB2312"/>
          <w:color w:val="auto"/>
          <w:sz w:val="24"/>
        </w:rPr>
        <w:t>举例：　</w:t>
      </w:r>
    </w:p>
    <w:p w14:paraId="3694D170">
      <w:pPr>
        <w:snapToGrid w:val="0"/>
        <w:spacing w:line="324" w:lineRule="auto"/>
        <w:rPr>
          <w:rFonts w:eastAsia="仿宋_GB2312"/>
          <w:color w:val="auto"/>
          <w:sz w:val="24"/>
        </w:rPr>
      </w:pPr>
      <w:r>
        <w:rPr>
          <w:rFonts w:eastAsia="仿宋_GB2312"/>
          <w:color w:val="auto"/>
          <w:sz w:val="24"/>
        </w:rPr>
        <w:t>[1]</w:t>
      </w:r>
      <w:r>
        <w:rPr>
          <w:rFonts w:hint="eastAsia" w:eastAsia="仿宋_GB2312"/>
          <w:color w:val="auto"/>
          <w:sz w:val="24"/>
        </w:rPr>
        <w:t xml:space="preserve"> </w:t>
      </w:r>
      <w:r>
        <w:rPr>
          <w:rFonts w:eastAsia="仿宋_GB2312"/>
          <w:color w:val="auto"/>
          <w:sz w:val="24"/>
        </w:rPr>
        <w:t>吴霓．</w:t>
      </w:r>
      <w:r>
        <w:rPr>
          <w:rFonts w:hint="eastAsia" w:eastAsia="仿宋_GB2312"/>
          <w:color w:val="auto"/>
          <w:sz w:val="24"/>
          <w:lang w:val="en-US" w:eastAsia="zh-CN"/>
        </w:rPr>
        <w:t>教</w:t>
      </w:r>
      <w:r>
        <w:rPr>
          <w:rFonts w:eastAsia="仿宋_GB2312"/>
          <w:color w:val="auto"/>
          <w:sz w:val="24"/>
        </w:rPr>
        <w:t xml:space="preserve">育科学大家谈[J/OL]．http://www.jyb.com.cn/2002zt/jykx/145.htm. </w:t>
      </w:r>
    </w:p>
    <w:p w14:paraId="7060D159">
      <w:pPr>
        <w:snapToGrid w:val="0"/>
        <w:spacing w:line="324" w:lineRule="auto"/>
        <w:rPr>
          <w:rFonts w:eastAsia="仿宋_GB2312"/>
          <w:color w:val="auto"/>
          <w:sz w:val="24"/>
        </w:rPr>
      </w:pPr>
      <w:r>
        <w:rPr>
          <w:rFonts w:eastAsia="仿宋_GB2312"/>
          <w:color w:val="auto"/>
          <w:sz w:val="24"/>
        </w:rPr>
        <w:t>[2] 方锦柔．中国人民大学学报论文文摘（1983</w:t>
      </w:r>
      <w:r>
        <w:rPr>
          <w:rFonts w:hint="eastAsia" w:eastAsia="仿宋_GB2312"/>
          <w:color w:val="auto"/>
          <w:sz w:val="24"/>
          <w:lang w:val="en-US" w:eastAsia="zh-CN"/>
        </w:rPr>
        <w:t>-</w:t>
      </w:r>
      <w:r>
        <w:rPr>
          <w:rFonts w:eastAsia="仿宋_GB2312"/>
          <w:color w:val="auto"/>
          <w:sz w:val="24"/>
        </w:rPr>
        <w:t>1993）. 英文版（DB/CD）．北京：中国百科全书出版社，1996.</w:t>
      </w:r>
    </w:p>
    <w:p w14:paraId="0C644142">
      <w:pPr>
        <w:snapToGrid w:val="0"/>
        <w:spacing w:line="324" w:lineRule="auto"/>
        <w:ind w:firstLine="540" w:firstLineChars="225"/>
        <w:rPr>
          <w:rFonts w:eastAsia="仿宋_GB2312"/>
          <w:color w:val="auto"/>
          <w:sz w:val="24"/>
        </w:rPr>
      </w:pPr>
      <w:r>
        <w:rPr>
          <w:rFonts w:eastAsia="仿宋_GB2312"/>
          <w:color w:val="auto"/>
          <w:sz w:val="24"/>
        </w:rPr>
        <w:t>7.外文期刊文献编排格式及示例</w:t>
      </w:r>
    </w:p>
    <w:p w14:paraId="128F6C91">
      <w:pPr>
        <w:snapToGrid w:val="0"/>
        <w:spacing w:line="324" w:lineRule="auto"/>
        <w:rPr>
          <w:rFonts w:eastAsia="仿宋_GB2312"/>
          <w:color w:val="auto"/>
          <w:sz w:val="24"/>
        </w:rPr>
      </w:pPr>
      <w:r>
        <w:rPr>
          <w:rFonts w:eastAsia="仿宋_GB2312"/>
          <w:color w:val="auto"/>
          <w:sz w:val="24"/>
        </w:rPr>
        <w:t>[1]</w:t>
      </w:r>
      <w:r>
        <w:rPr>
          <w:rFonts w:hint="eastAsia" w:eastAsia="仿宋_GB2312"/>
          <w:color w:val="auto"/>
          <w:sz w:val="24"/>
          <w:lang w:val="en-US" w:eastAsia="zh-CN"/>
        </w:rPr>
        <w:t xml:space="preserve"> </w:t>
      </w:r>
      <w:r>
        <w:rPr>
          <w:rFonts w:eastAsia="仿宋_GB2312"/>
          <w:color w:val="auto"/>
          <w:sz w:val="24"/>
        </w:rPr>
        <w:t>Amit, Raphael.</w:t>
      </w:r>
      <w:r>
        <w:rPr>
          <w:rFonts w:hint="eastAsia" w:eastAsia="仿宋_GB2312"/>
          <w:color w:val="auto"/>
          <w:sz w:val="24"/>
          <w:lang w:val="en-US" w:eastAsia="zh-CN"/>
        </w:rPr>
        <w:t xml:space="preserve"> </w:t>
      </w:r>
      <w:r>
        <w:rPr>
          <w:rFonts w:eastAsia="仿宋_GB2312"/>
          <w:color w:val="auto"/>
          <w:sz w:val="24"/>
        </w:rPr>
        <w:t>Strategic Assets and Organizational Rent[J].</w:t>
      </w:r>
      <w:r>
        <w:rPr>
          <w:rFonts w:hint="eastAsia" w:eastAsia="仿宋_GB2312"/>
          <w:color w:val="auto"/>
          <w:sz w:val="24"/>
          <w:lang w:val="en-US" w:eastAsia="zh-CN"/>
        </w:rPr>
        <w:t xml:space="preserve"> </w:t>
      </w:r>
      <w:r>
        <w:rPr>
          <w:rFonts w:eastAsia="仿宋_GB2312"/>
          <w:color w:val="auto"/>
          <w:sz w:val="24"/>
        </w:rPr>
        <w:t>Strategic Management Journal,</w:t>
      </w:r>
      <w:r>
        <w:rPr>
          <w:rFonts w:hint="eastAsia" w:eastAsia="仿宋_GB2312"/>
          <w:color w:val="auto"/>
          <w:sz w:val="24"/>
          <w:lang w:val="en-US" w:eastAsia="zh-CN"/>
        </w:rPr>
        <w:t xml:space="preserve"> </w:t>
      </w:r>
      <w:r>
        <w:rPr>
          <w:rFonts w:eastAsia="仿宋_GB2312"/>
          <w:color w:val="auto"/>
          <w:sz w:val="24"/>
        </w:rPr>
        <w:t>2000,</w:t>
      </w:r>
      <w:r>
        <w:rPr>
          <w:rFonts w:hint="eastAsia" w:eastAsia="仿宋_GB2312"/>
          <w:color w:val="auto"/>
          <w:sz w:val="24"/>
          <w:lang w:val="en-US" w:eastAsia="zh-CN"/>
        </w:rPr>
        <w:t xml:space="preserve"> </w:t>
      </w:r>
      <w:r>
        <w:rPr>
          <w:rFonts w:eastAsia="仿宋_GB2312"/>
          <w:color w:val="auto"/>
          <w:sz w:val="24"/>
        </w:rPr>
        <w:t>(2):16</w:t>
      </w:r>
      <w:r>
        <w:rPr>
          <w:rFonts w:hint="eastAsia" w:eastAsia="仿宋_GB2312"/>
          <w:color w:val="auto"/>
          <w:sz w:val="24"/>
          <w:lang w:val="en-US" w:eastAsia="zh-CN"/>
        </w:rPr>
        <w:t>-</w:t>
      </w:r>
      <w:r>
        <w:rPr>
          <w:rFonts w:eastAsia="仿宋_GB2312"/>
          <w:color w:val="auto"/>
          <w:sz w:val="24"/>
        </w:rPr>
        <w:t>18.</w:t>
      </w:r>
    </w:p>
    <w:p w14:paraId="660E502A">
      <w:pPr>
        <w:snapToGrid w:val="0"/>
        <w:spacing w:line="324" w:lineRule="auto"/>
        <w:ind w:firstLine="540" w:firstLineChars="225"/>
        <w:rPr>
          <w:rFonts w:eastAsia="仿宋_GB2312"/>
          <w:color w:val="auto"/>
          <w:sz w:val="24"/>
        </w:rPr>
      </w:pPr>
      <w:r>
        <w:rPr>
          <w:rFonts w:eastAsia="仿宋_GB2312"/>
          <w:color w:val="auto"/>
          <w:sz w:val="24"/>
        </w:rPr>
        <w:t>8.外文专著文献编排格式及示例</w:t>
      </w:r>
    </w:p>
    <w:p w14:paraId="78A02EB7">
      <w:pPr>
        <w:snapToGrid w:val="0"/>
        <w:spacing w:line="324" w:lineRule="auto"/>
        <w:rPr>
          <w:rFonts w:eastAsia="仿宋_GB2312"/>
          <w:color w:val="auto"/>
          <w:sz w:val="24"/>
        </w:rPr>
      </w:pPr>
      <w:r>
        <w:rPr>
          <w:rFonts w:eastAsia="仿宋_GB2312"/>
          <w:color w:val="auto"/>
          <w:sz w:val="24"/>
        </w:rPr>
        <w:t>[1] Andrews, K. R.</w:t>
      </w:r>
      <w:r>
        <w:rPr>
          <w:rFonts w:hint="eastAsia" w:eastAsia="仿宋_GB2312"/>
          <w:color w:val="auto"/>
          <w:sz w:val="24"/>
          <w:lang w:val="en-US" w:eastAsia="zh-CN"/>
        </w:rPr>
        <w:t xml:space="preserve"> </w:t>
      </w:r>
      <w:r>
        <w:rPr>
          <w:rFonts w:eastAsia="仿宋_GB2312"/>
          <w:color w:val="auto"/>
          <w:sz w:val="24"/>
        </w:rPr>
        <w:t>The Concept of Corporate Strategy[M]. IL: Irwin, 1971.22.</w:t>
      </w:r>
    </w:p>
    <w:p w14:paraId="7CE69025">
      <w:pPr>
        <w:snapToGrid w:val="0"/>
        <w:spacing w:line="324" w:lineRule="auto"/>
        <w:ind w:firstLine="540" w:firstLineChars="225"/>
        <w:rPr>
          <w:rFonts w:eastAsia="仿宋_GB2312"/>
          <w:color w:val="auto"/>
          <w:sz w:val="24"/>
        </w:rPr>
      </w:pPr>
      <w:r>
        <w:rPr>
          <w:rFonts w:eastAsia="仿宋_GB2312"/>
          <w:color w:val="auto"/>
          <w:sz w:val="24"/>
        </w:rPr>
        <w:t>9.各种未定类型文献：[序号]主要责任者．文献题名[Z]．出版地：出版者，出版年．</w:t>
      </w:r>
    </w:p>
    <w:p w14:paraId="23422F1A">
      <w:pPr>
        <w:snapToGrid w:val="0"/>
        <w:spacing w:line="324" w:lineRule="auto"/>
        <w:rPr>
          <w:rFonts w:eastAsia="仿宋_GB2312"/>
          <w:color w:val="auto"/>
          <w:sz w:val="24"/>
        </w:rPr>
      </w:pPr>
      <w:r>
        <w:rPr>
          <w:rFonts w:eastAsia="仿宋_GB2312"/>
          <w:color w:val="auto"/>
          <w:sz w:val="24"/>
        </w:rPr>
        <w:t>举例：</w:t>
      </w:r>
    </w:p>
    <w:p w14:paraId="7E75374D">
      <w:pPr>
        <w:snapToGrid w:val="0"/>
        <w:spacing w:line="324" w:lineRule="auto"/>
        <w:rPr>
          <w:rFonts w:eastAsia="仿宋_GB2312"/>
          <w:color w:val="auto"/>
          <w:sz w:val="24"/>
        </w:rPr>
      </w:pPr>
      <w:r>
        <w:rPr>
          <w:rFonts w:eastAsia="仿宋_GB2312"/>
          <w:color w:val="auto"/>
          <w:sz w:val="24"/>
        </w:rPr>
        <w:t>[1]</w:t>
      </w:r>
      <w:r>
        <w:rPr>
          <w:rFonts w:hint="eastAsia" w:eastAsia="仿宋_GB2312"/>
          <w:color w:val="auto"/>
          <w:sz w:val="24"/>
          <w:lang w:val="en-US" w:eastAsia="zh-CN"/>
        </w:rPr>
        <w:t xml:space="preserve"> </w:t>
      </w:r>
      <w:r>
        <w:rPr>
          <w:rFonts w:eastAsia="仿宋_GB2312"/>
          <w:color w:val="auto"/>
          <w:sz w:val="24"/>
        </w:rPr>
        <w:t>何东昌．中华人民共和国重要教育文献（1991-1997）[Z]．海口：海南出版社，1998.</w:t>
      </w:r>
    </w:p>
    <w:tbl>
      <w:tblPr>
        <w:tblStyle w:val="9"/>
        <w:tblpPr w:leftFromText="180" w:rightFromText="180" w:vertAnchor="text" w:horzAnchor="margin" w:tblpXSpec="center" w:tblpY="470"/>
        <w:tblW w:w="88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8"/>
        <w:gridCol w:w="720"/>
        <w:gridCol w:w="864"/>
        <w:gridCol w:w="900"/>
        <w:gridCol w:w="1080"/>
        <w:gridCol w:w="720"/>
        <w:gridCol w:w="1152"/>
        <w:gridCol w:w="1008"/>
        <w:gridCol w:w="972"/>
        <w:gridCol w:w="1008"/>
      </w:tblGrid>
      <w:tr w14:paraId="3210A2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468" w:type="dxa"/>
            <w:tcBorders>
              <w:top w:val="single" w:color="auto" w:sz="4" w:space="0"/>
              <w:left w:val="single" w:color="auto" w:sz="4" w:space="0"/>
              <w:bottom w:val="single" w:color="auto" w:sz="4" w:space="0"/>
              <w:right w:val="single" w:color="auto" w:sz="4" w:space="0"/>
            </w:tcBorders>
            <w:vAlign w:val="center"/>
          </w:tcPr>
          <w:p w14:paraId="0519A8BE">
            <w:pPr>
              <w:snapToGrid w:val="0"/>
              <w:spacing w:line="324" w:lineRule="auto"/>
              <w:jc w:val="center"/>
              <w:rPr>
                <w:rFonts w:eastAsia="仿宋_GB2312"/>
                <w:color w:val="auto"/>
                <w:sz w:val="24"/>
              </w:rPr>
            </w:pPr>
            <w:r>
              <w:rPr>
                <w:rFonts w:eastAsia="仿宋_GB2312"/>
                <w:color w:val="auto"/>
                <w:sz w:val="24"/>
              </w:rPr>
              <w:t>专著</w:t>
            </w:r>
          </w:p>
        </w:tc>
        <w:tc>
          <w:tcPr>
            <w:tcW w:w="720" w:type="dxa"/>
            <w:tcBorders>
              <w:top w:val="single" w:color="auto" w:sz="4" w:space="0"/>
              <w:left w:val="single" w:color="auto" w:sz="4" w:space="0"/>
              <w:bottom w:val="single" w:color="auto" w:sz="4" w:space="0"/>
              <w:right w:val="single" w:color="auto" w:sz="4" w:space="0"/>
            </w:tcBorders>
            <w:vAlign w:val="center"/>
          </w:tcPr>
          <w:p w14:paraId="101B3A69">
            <w:pPr>
              <w:snapToGrid w:val="0"/>
              <w:spacing w:line="324" w:lineRule="auto"/>
              <w:jc w:val="center"/>
              <w:rPr>
                <w:rFonts w:eastAsia="仿宋_GB2312"/>
                <w:color w:val="auto"/>
                <w:sz w:val="24"/>
              </w:rPr>
            </w:pPr>
            <w:r>
              <w:rPr>
                <w:rFonts w:eastAsia="仿宋_GB2312"/>
                <w:color w:val="auto"/>
                <w:sz w:val="24"/>
              </w:rPr>
              <w:t>期刊</w:t>
            </w:r>
          </w:p>
        </w:tc>
        <w:tc>
          <w:tcPr>
            <w:tcW w:w="864" w:type="dxa"/>
            <w:tcBorders>
              <w:top w:val="single" w:color="auto" w:sz="4" w:space="0"/>
              <w:left w:val="single" w:color="auto" w:sz="4" w:space="0"/>
              <w:bottom w:val="single" w:color="auto" w:sz="4" w:space="0"/>
              <w:right w:val="single" w:color="auto" w:sz="4" w:space="0"/>
            </w:tcBorders>
            <w:vAlign w:val="center"/>
          </w:tcPr>
          <w:p w14:paraId="346867CA">
            <w:pPr>
              <w:snapToGrid w:val="0"/>
              <w:spacing w:line="324" w:lineRule="auto"/>
              <w:jc w:val="center"/>
              <w:rPr>
                <w:rFonts w:eastAsia="仿宋_GB2312"/>
                <w:color w:val="auto"/>
                <w:sz w:val="24"/>
              </w:rPr>
            </w:pPr>
            <w:r>
              <w:rPr>
                <w:rFonts w:eastAsia="仿宋_GB2312"/>
                <w:color w:val="auto"/>
                <w:sz w:val="24"/>
              </w:rPr>
              <w:t>报纸文章</w:t>
            </w:r>
          </w:p>
        </w:tc>
        <w:tc>
          <w:tcPr>
            <w:tcW w:w="900" w:type="dxa"/>
            <w:tcBorders>
              <w:top w:val="single" w:color="auto" w:sz="4" w:space="0"/>
              <w:left w:val="single" w:color="auto" w:sz="4" w:space="0"/>
              <w:bottom w:val="single" w:color="auto" w:sz="4" w:space="0"/>
              <w:right w:val="single" w:color="auto" w:sz="4" w:space="0"/>
            </w:tcBorders>
            <w:vAlign w:val="center"/>
          </w:tcPr>
          <w:p w14:paraId="0B34ADEF">
            <w:pPr>
              <w:snapToGrid w:val="0"/>
              <w:spacing w:line="324" w:lineRule="auto"/>
              <w:jc w:val="center"/>
              <w:rPr>
                <w:rFonts w:eastAsia="仿宋_GB2312"/>
                <w:color w:val="auto"/>
                <w:sz w:val="24"/>
              </w:rPr>
            </w:pPr>
            <w:r>
              <w:rPr>
                <w:rFonts w:eastAsia="仿宋_GB2312"/>
                <w:color w:val="auto"/>
                <w:sz w:val="24"/>
              </w:rPr>
              <w:t>论文集</w:t>
            </w:r>
          </w:p>
        </w:tc>
        <w:tc>
          <w:tcPr>
            <w:tcW w:w="1080" w:type="dxa"/>
            <w:tcBorders>
              <w:top w:val="single" w:color="auto" w:sz="4" w:space="0"/>
              <w:left w:val="single" w:color="auto" w:sz="4" w:space="0"/>
              <w:bottom w:val="single" w:color="auto" w:sz="4" w:space="0"/>
              <w:right w:val="single" w:color="auto" w:sz="4" w:space="0"/>
            </w:tcBorders>
            <w:vAlign w:val="center"/>
          </w:tcPr>
          <w:p w14:paraId="304168F1">
            <w:pPr>
              <w:snapToGrid w:val="0"/>
              <w:spacing w:line="324" w:lineRule="auto"/>
              <w:jc w:val="center"/>
              <w:rPr>
                <w:rFonts w:eastAsia="仿宋_GB2312"/>
                <w:color w:val="auto"/>
                <w:sz w:val="24"/>
              </w:rPr>
            </w:pPr>
            <w:r>
              <w:rPr>
                <w:rFonts w:eastAsia="仿宋_GB2312"/>
                <w:color w:val="auto"/>
                <w:sz w:val="24"/>
              </w:rPr>
              <w:t>学位论文</w:t>
            </w:r>
          </w:p>
        </w:tc>
        <w:tc>
          <w:tcPr>
            <w:tcW w:w="720" w:type="dxa"/>
            <w:tcBorders>
              <w:top w:val="single" w:color="auto" w:sz="4" w:space="0"/>
              <w:left w:val="single" w:color="auto" w:sz="4" w:space="0"/>
              <w:bottom w:val="single" w:color="auto" w:sz="4" w:space="0"/>
              <w:right w:val="single" w:color="auto" w:sz="4" w:space="0"/>
            </w:tcBorders>
            <w:vAlign w:val="center"/>
          </w:tcPr>
          <w:p w14:paraId="09352E8B">
            <w:pPr>
              <w:snapToGrid w:val="0"/>
              <w:spacing w:line="324" w:lineRule="auto"/>
              <w:jc w:val="center"/>
              <w:rPr>
                <w:rFonts w:eastAsia="仿宋_GB2312"/>
                <w:color w:val="auto"/>
                <w:sz w:val="24"/>
              </w:rPr>
            </w:pPr>
            <w:r>
              <w:rPr>
                <w:rFonts w:eastAsia="仿宋_GB2312"/>
                <w:color w:val="auto"/>
                <w:sz w:val="24"/>
              </w:rPr>
              <w:t>报告</w:t>
            </w:r>
          </w:p>
        </w:tc>
        <w:tc>
          <w:tcPr>
            <w:tcW w:w="1152" w:type="dxa"/>
            <w:tcBorders>
              <w:top w:val="single" w:color="auto" w:sz="4" w:space="0"/>
              <w:left w:val="single" w:color="auto" w:sz="4" w:space="0"/>
              <w:bottom w:val="single" w:color="auto" w:sz="4" w:space="0"/>
              <w:right w:val="single" w:color="auto" w:sz="4" w:space="0"/>
            </w:tcBorders>
            <w:vAlign w:val="center"/>
          </w:tcPr>
          <w:p w14:paraId="1247657B">
            <w:pPr>
              <w:snapToGrid w:val="0"/>
              <w:spacing w:line="324" w:lineRule="auto"/>
              <w:jc w:val="center"/>
              <w:rPr>
                <w:rFonts w:eastAsia="仿宋_GB2312"/>
                <w:color w:val="auto"/>
                <w:sz w:val="24"/>
              </w:rPr>
            </w:pPr>
            <w:r>
              <w:rPr>
                <w:rFonts w:eastAsia="仿宋_GB2312"/>
                <w:color w:val="auto"/>
                <w:sz w:val="24"/>
              </w:rPr>
              <w:t>网络数据库</w:t>
            </w:r>
          </w:p>
        </w:tc>
        <w:tc>
          <w:tcPr>
            <w:tcW w:w="1008" w:type="dxa"/>
            <w:tcBorders>
              <w:top w:val="single" w:color="auto" w:sz="4" w:space="0"/>
              <w:left w:val="single" w:color="auto" w:sz="4" w:space="0"/>
              <w:bottom w:val="single" w:color="auto" w:sz="4" w:space="0"/>
              <w:right w:val="single" w:color="auto" w:sz="4" w:space="0"/>
            </w:tcBorders>
            <w:vAlign w:val="center"/>
          </w:tcPr>
          <w:p w14:paraId="2F2A4095">
            <w:pPr>
              <w:snapToGrid w:val="0"/>
              <w:spacing w:line="324" w:lineRule="auto"/>
              <w:jc w:val="center"/>
              <w:rPr>
                <w:rFonts w:eastAsia="仿宋_GB2312"/>
                <w:color w:val="auto"/>
                <w:sz w:val="24"/>
              </w:rPr>
            </w:pPr>
            <w:r>
              <w:rPr>
                <w:rFonts w:eastAsia="仿宋_GB2312"/>
                <w:color w:val="auto"/>
                <w:sz w:val="24"/>
              </w:rPr>
              <w:t>网络期刊</w:t>
            </w:r>
          </w:p>
        </w:tc>
        <w:tc>
          <w:tcPr>
            <w:tcW w:w="972" w:type="dxa"/>
            <w:tcBorders>
              <w:top w:val="single" w:color="auto" w:sz="4" w:space="0"/>
              <w:left w:val="single" w:color="auto" w:sz="4" w:space="0"/>
              <w:bottom w:val="single" w:color="auto" w:sz="4" w:space="0"/>
              <w:right w:val="single" w:color="auto" w:sz="4" w:space="0"/>
            </w:tcBorders>
            <w:vAlign w:val="center"/>
          </w:tcPr>
          <w:p w14:paraId="6A86E63F">
            <w:pPr>
              <w:snapToGrid w:val="0"/>
              <w:spacing w:line="324" w:lineRule="auto"/>
              <w:jc w:val="center"/>
              <w:rPr>
                <w:rFonts w:eastAsia="仿宋_GB2312"/>
                <w:color w:val="auto"/>
                <w:sz w:val="24"/>
              </w:rPr>
            </w:pPr>
            <w:r>
              <w:rPr>
                <w:rFonts w:eastAsia="仿宋_GB2312"/>
                <w:color w:val="auto"/>
                <w:sz w:val="24"/>
              </w:rPr>
              <w:t>网络电子公告</w:t>
            </w:r>
          </w:p>
        </w:tc>
        <w:tc>
          <w:tcPr>
            <w:tcW w:w="1008" w:type="dxa"/>
            <w:tcBorders>
              <w:top w:val="single" w:color="auto" w:sz="4" w:space="0"/>
              <w:left w:val="single" w:color="auto" w:sz="4" w:space="0"/>
              <w:bottom w:val="single" w:color="auto" w:sz="4" w:space="0"/>
              <w:right w:val="single" w:color="auto" w:sz="4" w:space="0"/>
            </w:tcBorders>
            <w:vAlign w:val="center"/>
          </w:tcPr>
          <w:p w14:paraId="02751D5F">
            <w:pPr>
              <w:snapToGrid w:val="0"/>
              <w:spacing w:line="324" w:lineRule="auto"/>
              <w:jc w:val="center"/>
              <w:rPr>
                <w:rFonts w:eastAsia="仿宋_GB2312"/>
                <w:color w:val="auto"/>
                <w:sz w:val="24"/>
              </w:rPr>
            </w:pPr>
            <w:r>
              <w:rPr>
                <w:rFonts w:eastAsia="仿宋_GB2312"/>
                <w:color w:val="auto"/>
                <w:sz w:val="24"/>
              </w:rPr>
              <w:t>未定类型</w:t>
            </w:r>
          </w:p>
        </w:tc>
      </w:tr>
      <w:tr w14:paraId="032D76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468" w:type="dxa"/>
            <w:tcBorders>
              <w:top w:val="single" w:color="auto" w:sz="4" w:space="0"/>
              <w:left w:val="single" w:color="auto" w:sz="4" w:space="0"/>
              <w:bottom w:val="single" w:color="auto" w:sz="4" w:space="0"/>
              <w:right w:val="single" w:color="auto" w:sz="4" w:space="0"/>
            </w:tcBorders>
            <w:vAlign w:val="center"/>
          </w:tcPr>
          <w:p w14:paraId="2508A404">
            <w:pPr>
              <w:snapToGrid w:val="0"/>
              <w:spacing w:line="324" w:lineRule="auto"/>
              <w:jc w:val="center"/>
              <w:rPr>
                <w:rFonts w:eastAsia="仿宋_GB2312"/>
                <w:color w:val="auto"/>
                <w:sz w:val="24"/>
              </w:rPr>
            </w:pPr>
            <w:r>
              <w:rPr>
                <w:rFonts w:eastAsia="仿宋_GB2312"/>
                <w:color w:val="auto"/>
                <w:sz w:val="24"/>
              </w:rPr>
              <w:t>Ｍ</w:t>
            </w:r>
          </w:p>
        </w:tc>
        <w:tc>
          <w:tcPr>
            <w:tcW w:w="720" w:type="dxa"/>
            <w:tcBorders>
              <w:top w:val="single" w:color="auto" w:sz="4" w:space="0"/>
              <w:left w:val="single" w:color="auto" w:sz="4" w:space="0"/>
              <w:bottom w:val="single" w:color="auto" w:sz="4" w:space="0"/>
              <w:right w:val="single" w:color="auto" w:sz="4" w:space="0"/>
            </w:tcBorders>
            <w:vAlign w:val="center"/>
          </w:tcPr>
          <w:p w14:paraId="078D25EB">
            <w:pPr>
              <w:snapToGrid w:val="0"/>
              <w:spacing w:line="324" w:lineRule="auto"/>
              <w:jc w:val="center"/>
              <w:rPr>
                <w:rFonts w:eastAsia="仿宋_GB2312"/>
                <w:color w:val="auto"/>
                <w:sz w:val="24"/>
              </w:rPr>
            </w:pPr>
            <w:r>
              <w:rPr>
                <w:rFonts w:eastAsia="仿宋_GB2312"/>
                <w:color w:val="auto"/>
                <w:sz w:val="24"/>
              </w:rPr>
              <w:t>Ｊ</w:t>
            </w:r>
          </w:p>
        </w:tc>
        <w:tc>
          <w:tcPr>
            <w:tcW w:w="864" w:type="dxa"/>
            <w:tcBorders>
              <w:top w:val="single" w:color="auto" w:sz="4" w:space="0"/>
              <w:left w:val="single" w:color="auto" w:sz="4" w:space="0"/>
              <w:bottom w:val="single" w:color="auto" w:sz="4" w:space="0"/>
              <w:right w:val="single" w:color="auto" w:sz="4" w:space="0"/>
            </w:tcBorders>
            <w:vAlign w:val="center"/>
          </w:tcPr>
          <w:p w14:paraId="46FC8952">
            <w:pPr>
              <w:snapToGrid w:val="0"/>
              <w:spacing w:line="324" w:lineRule="auto"/>
              <w:jc w:val="center"/>
              <w:rPr>
                <w:rFonts w:eastAsia="仿宋_GB2312"/>
                <w:color w:val="auto"/>
                <w:sz w:val="24"/>
              </w:rPr>
            </w:pPr>
            <w:r>
              <w:rPr>
                <w:rFonts w:eastAsia="仿宋_GB2312"/>
                <w:color w:val="auto"/>
                <w:sz w:val="24"/>
              </w:rPr>
              <w:t>Ｎ</w:t>
            </w:r>
          </w:p>
        </w:tc>
        <w:tc>
          <w:tcPr>
            <w:tcW w:w="900" w:type="dxa"/>
            <w:tcBorders>
              <w:top w:val="single" w:color="auto" w:sz="4" w:space="0"/>
              <w:left w:val="single" w:color="auto" w:sz="4" w:space="0"/>
              <w:bottom w:val="single" w:color="auto" w:sz="4" w:space="0"/>
              <w:right w:val="single" w:color="auto" w:sz="4" w:space="0"/>
            </w:tcBorders>
            <w:vAlign w:val="center"/>
          </w:tcPr>
          <w:p w14:paraId="4C1BE040">
            <w:pPr>
              <w:snapToGrid w:val="0"/>
              <w:spacing w:line="324" w:lineRule="auto"/>
              <w:jc w:val="center"/>
              <w:rPr>
                <w:rFonts w:eastAsia="仿宋_GB2312"/>
                <w:color w:val="auto"/>
                <w:sz w:val="24"/>
              </w:rPr>
            </w:pPr>
            <w:r>
              <w:rPr>
                <w:rFonts w:eastAsia="仿宋_GB2312"/>
                <w:color w:val="auto"/>
                <w:sz w:val="24"/>
              </w:rPr>
              <w:t>Ｃ</w:t>
            </w:r>
          </w:p>
        </w:tc>
        <w:tc>
          <w:tcPr>
            <w:tcW w:w="1080" w:type="dxa"/>
            <w:tcBorders>
              <w:top w:val="single" w:color="auto" w:sz="4" w:space="0"/>
              <w:left w:val="single" w:color="auto" w:sz="4" w:space="0"/>
              <w:bottom w:val="single" w:color="auto" w:sz="4" w:space="0"/>
              <w:right w:val="single" w:color="auto" w:sz="4" w:space="0"/>
            </w:tcBorders>
            <w:vAlign w:val="center"/>
          </w:tcPr>
          <w:p w14:paraId="14921666">
            <w:pPr>
              <w:snapToGrid w:val="0"/>
              <w:spacing w:line="324" w:lineRule="auto"/>
              <w:jc w:val="center"/>
              <w:rPr>
                <w:rFonts w:eastAsia="仿宋_GB2312"/>
                <w:color w:val="auto"/>
                <w:sz w:val="24"/>
              </w:rPr>
            </w:pPr>
            <w:r>
              <w:rPr>
                <w:rFonts w:eastAsia="仿宋_GB2312"/>
                <w:color w:val="auto"/>
                <w:sz w:val="24"/>
              </w:rPr>
              <w:t>Ｄ</w:t>
            </w:r>
          </w:p>
        </w:tc>
        <w:tc>
          <w:tcPr>
            <w:tcW w:w="720" w:type="dxa"/>
            <w:tcBorders>
              <w:top w:val="single" w:color="auto" w:sz="4" w:space="0"/>
              <w:left w:val="single" w:color="auto" w:sz="4" w:space="0"/>
              <w:bottom w:val="single" w:color="auto" w:sz="4" w:space="0"/>
              <w:right w:val="single" w:color="auto" w:sz="4" w:space="0"/>
            </w:tcBorders>
            <w:vAlign w:val="center"/>
          </w:tcPr>
          <w:p w14:paraId="067B43F8">
            <w:pPr>
              <w:snapToGrid w:val="0"/>
              <w:spacing w:line="324" w:lineRule="auto"/>
              <w:jc w:val="center"/>
              <w:rPr>
                <w:rFonts w:eastAsia="仿宋_GB2312"/>
                <w:color w:val="auto"/>
                <w:sz w:val="24"/>
              </w:rPr>
            </w:pPr>
            <w:r>
              <w:rPr>
                <w:rFonts w:eastAsia="仿宋_GB2312"/>
                <w:color w:val="auto"/>
                <w:sz w:val="24"/>
              </w:rPr>
              <w:t>Ｒ</w:t>
            </w:r>
          </w:p>
        </w:tc>
        <w:tc>
          <w:tcPr>
            <w:tcW w:w="1152" w:type="dxa"/>
            <w:tcBorders>
              <w:top w:val="single" w:color="auto" w:sz="4" w:space="0"/>
              <w:left w:val="single" w:color="auto" w:sz="4" w:space="0"/>
              <w:bottom w:val="single" w:color="auto" w:sz="4" w:space="0"/>
              <w:right w:val="single" w:color="auto" w:sz="4" w:space="0"/>
            </w:tcBorders>
            <w:vAlign w:val="center"/>
          </w:tcPr>
          <w:p w14:paraId="3F9F8807">
            <w:pPr>
              <w:snapToGrid w:val="0"/>
              <w:spacing w:line="324" w:lineRule="auto"/>
              <w:jc w:val="center"/>
              <w:rPr>
                <w:rFonts w:eastAsia="仿宋_GB2312"/>
                <w:color w:val="auto"/>
                <w:sz w:val="24"/>
              </w:rPr>
            </w:pPr>
            <w:r>
              <w:rPr>
                <w:rFonts w:eastAsia="仿宋_GB2312"/>
                <w:color w:val="auto"/>
                <w:sz w:val="24"/>
              </w:rPr>
              <w:t>DB/OL</w:t>
            </w:r>
          </w:p>
        </w:tc>
        <w:tc>
          <w:tcPr>
            <w:tcW w:w="1008" w:type="dxa"/>
            <w:tcBorders>
              <w:top w:val="single" w:color="auto" w:sz="4" w:space="0"/>
              <w:left w:val="single" w:color="auto" w:sz="4" w:space="0"/>
              <w:bottom w:val="single" w:color="auto" w:sz="4" w:space="0"/>
              <w:right w:val="single" w:color="auto" w:sz="4" w:space="0"/>
            </w:tcBorders>
            <w:vAlign w:val="center"/>
          </w:tcPr>
          <w:p w14:paraId="468E153A">
            <w:pPr>
              <w:snapToGrid w:val="0"/>
              <w:spacing w:line="324" w:lineRule="auto"/>
              <w:jc w:val="center"/>
              <w:rPr>
                <w:rFonts w:eastAsia="仿宋_GB2312"/>
                <w:color w:val="auto"/>
                <w:sz w:val="24"/>
              </w:rPr>
            </w:pPr>
            <w:r>
              <w:rPr>
                <w:rFonts w:eastAsia="仿宋_GB2312"/>
                <w:color w:val="auto"/>
                <w:sz w:val="24"/>
              </w:rPr>
              <w:t>J/OL</w:t>
            </w:r>
          </w:p>
        </w:tc>
        <w:tc>
          <w:tcPr>
            <w:tcW w:w="972" w:type="dxa"/>
            <w:tcBorders>
              <w:top w:val="single" w:color="auto" w:sz="4" w:space="0"/>
              <w:left w:val="single" w:color="auto" w:sz="4" w:space="0"/>
              <w:bottom w:val="single" w:color="auto" w:sz="4" w:space="0"/>
              <w:right w:val="single" w:color="auto" w:sz="4" w:space="0"/>
            </w:tcBorders>
            <w:vAlign w:val="center"/>
          </w:tcPr>
          <w:p w14:paraId="318C7AF2">
            <w:pPr>
              <w:snapToGrid w:val="0"/>
              <w:spacing w:line="324" w:lineRule="auto"/>
              <w:jc w:val="center"/>
              <w:rPr>
                <w:rFonts w:eastAsia="仿宋_GB2312"/>
                <w:color w:val="auto"/>
                <w:sz w:val="24"/>
              </w:rPr>
            </w:pPr>
            <w:r>
              <w:rPr>
                <w:rFonts w:eastAsia="仿宋_GB2312"/>
                <w:color w:val="auto"/>
                <w:sz w:val="24"/>
              </w:rPr>
              <w:t>EB/OL</w:t>
            </w:r>
          </w:p>
        </w:tc>
        <w:tc>
          <w:tcPr>
            <w:tcW w:w="1008" w:type="dxa"/>
            <w:tcBorders>
              <w:top w:val="single" w:color="auto" w:sz="4" w:space="0"/>
              <w:left w:val="single" w:color="auto" w:sz="4" w:space="0"/>
              <w:bottom w:val="single" w:color="auto" w:sz="4" w:space="0"/>
              <w:right w:val="single" w:color="auto" w:sz="4" w:space="0"/>
            </w:tcBorders>
            <w:vAlign w:val="center"/>
          </w:tcPr>
          <w:p w14:paraId="391A3FD2">
            <w:pPr>
              <w:snapToGrid w:val="0"/>
              <w:spacing w:line="324" w:lineRule="auto"/>
              <w:jc w:val="center"/>
              <w:rPr>
                <w:rFonts w:eastAsia="仿宋_GB2312"/>
                <w:color w:val="auto"/>
                <w:sz w:val="24"/>
              </w:rPr>
            </w:pPr>
            <w:r>
              <w:rPr>
                <w:rFonts w:eastAsia="仿宋_GB2312"/>
                <w:color w:val="auto"/>
                <w:sz w:val="24"/>
              </w:rPr>
              <w:t>Z</w:t>
            </w:r>
          </w:p>
        </w:tc>
      </w:tr>
    </w:tbl>
    <w:p w14:paraId="02694EA1">
      <w:pPr>
        <w:snapToGrid w:val="0"/>
        <w:spacing w:line="324" w:lineRule="auto"/>
        <w:rPr>
          <w:rFonts w:eastAsia="仿宋_GB2312"/>
          <w:color w:val="auto"/>
          <w:sz w:val="24"/>
        </w:rPr>
      </w:pPr>
      <w:r>
        <w:rPr>
          <w:rFonts w:eastAsia="仿宋_GB2312"/>
          <w:color w:val="auto"/>
          <w:sz w:val="24"/>
        </w:rPr>
        <w:t>常见的文献类型标识表：</w:t>
      </w:r>
    </w:p>
    <w:p w14:paraId="00C38B46">
      <w:pPr>
        <w:snapToGrid w:val="0"/>
        <w:spacing w:line="324" w:lineRule="auto"/>
        <w:ind w:firstLine="540" w:firstLineChars="225"/>
        <w:outlineLvl w:val="1"/>
        <w:rPr>
          <w:rFonts w:eastAsia="仿宋_GB2312"/>
          <w:color w:val="auto"/>
          <w:sz w:val="24"/>
        </w:rPr>
      </w:pPr>
      <w:r>
        <w:rPr>
          <w:rFonts w:eastAsia="仿宋_GB2312"/>
          <w:color w:val="auto"/>
          <w:sz w:val="24"/>
        </w:rPr>
        <w:t>（八）参考文献</w:t>
      </w:r>
    </w:p>
    <w:p w14:paraId="2CCEEEFF">
      <w:pPr>
        <w:snapToGrid w:val="0"/>
        <w:spacing w:line="324" w:lineRule="auto"/>
        <w:ind w:firstLine="540" w:firstLineChars="225"/>
        <w:rPr>
          <w:rFonts w:eastAsia="仿宋_GB2312"/>
          <w:color w:val="auto"/>
          <w:sz w:val="24"/>
        </w:rPr>
      </w:pPr>
      <w:r>
        <w:rPr>
          <w:rFonts w:eastAsia="仿宋_GB2312"/>
          <w:color w:val="auto"/>
          <w:sz w:val="24"/>
        </w:rPr>
        <w:t>参考文献目录按引用顺序排列，表示的格式与正文注释基本相同，但省略页码。</w:t>
      </w:r>
    </w:p>
    <w:p w14:paraId="40BA922D">
      <w:pPr>
        <w:snapToGrid w:val="0"/>
        <w:spacing w:line="324" w:lineRule="auto"/>
        <w:ind w:firstLine="540" w:firstLineChars="225"/>
        <w:outlineLvl w:val="1"/>
        <w:rPr>
          <w:rFonts w:eastAsia="仿宋_GB2312"/>
          <w:color w:val="auto"/>
          <w:sz w:val="24"/>
        </w:rPr>
      </w:pPr>
      <w:r>
        <w:rPr>
          <w:rFonts w:eastAsia="仿宋_GB2312"/>
          <w:color w:val="auto"/>
          <w:sz w:val="24"/>
        </w:rPr>
        <w:t>（九）附录</w:t>
      </w:r>
    </w:p>
    <w:p w14:paraId="412A43F3">
      <w:pPr>
        <w:snapToGrid w:val="0"/>
        <w:spacing w:line="324" w:lineRule="auto"/>
        <w:ind w:firstLine="540" w:firstLineChars="225"/>
        <w:rPr>
          <w:rFonts w:eastAsia="仿宋_GB2312"/>
          <w:color w:val="auto"/>
          <w:sz w:val="24"/>
        </w:rPr>
      </w:pPr>
      <w:r>
        <w:rPr>
          <w:rFonts w:eastAsia="仿宋_GB2312"/>
          <w:color w:val="auto"/>
          <w:sz w:val="24"/>
        </w:rPr>
        <w:t>对于一些不宜放在正文中，但有参考价值的内容，可编入附录中。例如样本、问卷、图表、范例，冗长的公式推导、编写的算法、语言程序以及解释、论证过程、原始数据附表等，一般附录的篇幅不宜超过正文。</w:t>
      </w:r>
    </w:p>
    <w:p w14:paraId="4E575007">
      <w:pPr>
        <w:snapToGrid w:val="0"/>
        <w:spacing w:line="324" w:lineRule="auto"/>
        <w:ind w:firstLine="540" w:firstLineChars="225"/>
        <w:outlineLvl w:val="1"/>
        <w:rPr>
          <w:rFonts w:eastAsia="仿宋_GB2312"/>
          <w:color w:val="auto"/>
          <w:sz w:val="24"/>
        </w:rPr>
      </w:pPr>
      <w:r>
        <w:rPr>
          <w:rFonts w:eastAsia="仿宋_GB2312"/>
          <w:color w:val="auto"/>
          <w:sz w:val="24"/>
        </w:rPr>
        <w:t>（十）其它要求</w:t>
      </w:r>
    </w:p>
    <w:p w14:paraId="51AD9905">
      <w:pPr>
        <w:snapToGrid w:val="0"/>
        <w:spacing w:line="324" w:lineRule="auto"/>
        <w:ind w:firstLine="540" w:firstLineChars="225"/>
        <w:rPr>
          <w:rFonts w:eastAsia="仿宋_GB2312"/>
          <w:color w:val="auto"/>
          <w:sz w:val="24"/>
        </w:rPr>
      </w:pPr>
      <w:r>
        <w:rPr>
          <w:rFonts w:eastAsia="仿宋_GB2312"/>
          <w:color w:val="auto"/>
          <w:sz w:val="24"/>
        </w:rPr>
        <w:t>在毕业论文中，不同专业还对文字、表格、图、公式、标点符号、数字用法、量和单位等有具体要求，由该专业教研室根据国家相关标准相应地提出。</w:t>
      </w:r>
    </w:p>
    <w:p w14:paraId="63DCE510">
      <w:pPr>
        <w:snapToGrid w:val="0"/>
        <w:spacing w:line="324" w:lineRule="auto"/>
        <w:ind w:firstLine="540" w:firstLineChars="225"/>
        <w:rPr>
          <w:rFonts w:eastAsia="仿宋_GB2312"/>
          <w:color w:val="auto"/>
          <w:sz w:val="24"/>
        </w:rPr>
      </w:pPr>
      <w:r>
        <w:rPr>
          <w:rFonts w:eastAsia="仿宋_GB2312"/>
          <w:color w:val="auto"/>
          <w:sz w:val="24"/>
        </w:rPr>
        <w:t>本规范的有关具体要求见论文模板。</w:t>
      </w:r>
    </w:p>
    <w:p w14:paraId="00FFC92C">
      <w:pPr>
        <w:snapToGrid w:val="0"/>
        <w:spacing w:line="324" w:lineRule="auto"/>
        <w:ind w:firstLine="540" w:firstLineChars="225"/>
        <w:rPr>
          <w:rFonts w:eastAsia="仿宋_GB2312"/>
          <w:color w:val="auto"/>
          <w:sz w:val="24"/>
        </w:rPr>
      </w:pPr>
    </w:p>
    <w:p w14:paraId="4E4A7328">
      <w:pPr>
        <w:ind w:firstLine="840" w:firstLineChars="300"/>
        <w:rPr>
          <w:rFonts w:ascii="黑体" w:hAnsi="黑体" w:eastAsia="黑体" w:cs="黑体"/>
          <w:color w:val="auto"/>
          <w:sz w:val="28"/>
          <w:szCs w:val="22"/>
        </w:rPr>
      </w:pPr>
      <w:r>
        <w:rPr>
          <w:rFonts w:hint="eastAsia" w:ascii="黑体" w:hAnsi="黑体" w:eastAsia="黑体" w:cs="黑体"/>
          <w:color w:val="auto"/>
          <w:sz w:val="28"/>
          <w:szCs w:val="22"/>
        </w:rPr>
        <w:t>二、毕业论文封面、模板及其他过程材料模板</w:t>
      </w:r>
    </w:p>
    <w:p w14:paraId="5353430F">
      <w:pPr>
        <w:rPr>
          <w:b/>
          <w:bCs/>
          <w:color w:val="auto"/>
          <w:sz w:val="24"/>
          <w:szCs w:val="21"/>
        </w:rPr>
        <w:sectPr>
          <w:footerReference r:id="rId4" w:type="default"/>
          <w:pgSz w:w="11906" w:h="16838"/>
          <w:pgMar w:top="1440" w:right="1800" w:bottom="1440" w:left="1800" w:header="851" w:footer="992" w:gutter="0"/>
          <w:pgNumType w:fmt="numberInDash"/>
          <w:cols w:space="425" w:num="1"/>
          <w:docGrid w:type="lines" w:linePitch="312" w:charSpace="0"/>
        </w:sectPr>
      </w:pPr>
    </w:p>
    <w:p w14:paraId="6DDD4EE8">
      <w:pPr>
        <w:widowControl/>
        <w:jc w:val="left"/>
        <w:rPr>
          <w:rFonts w:ascii="仿宋" w:hAnsi="仿宋" w:eastAsia="仿宋"/>
          <w:color w:val="auto"/>
          <w:sz w:val="24"/>
        </w:rPr>
      </w:pPr>
    </w:p>
    <w:p w14:paraId="2592AD06">
      <w:pPr>
        <w:spacing w:line="360" w:lineRule="auto"/>
        <w:ind w:firstLine="640" w:firstLineChars="200"/>
        <w:rPr>
          <w:rFonts w:ascii="仿宋" w:hAnsi="仿宋" w:eastAsia="仿宋"/>
          <w:color w:val="auto"/>
          <w:sz w:val="32"/>
          <w:szCs w:val="32"/>
        </w:rPr>
      </w:pPr>
    </w:p>
    <w:p w14:paraId="3BC37D69">
      <w:pPr>
        <w:spacing w:line="360" w:lineRule="auto"/>
        <w:ind w:firstLine="640" w:firstLineChars="200"/>
        <w:rPr>
          <w:rFonts w:ascii="仿宋" w:hAnsi="仿宋" w:eastAsia="仿宋"/>
          <w:color w:val="auto"/>
          <w:sz w:val="32"/>
          <w:szCs w:val="32"/>
        </w:rPr>
      </w:pPr>
    </w:p>
    <w:p w14:paraId="78BB767B">
      <w:pPr>
        <w:ind w:left="-176" w:leftChars="-84"/>
        <w:jc w:val="center"/>
        <w:outlineLvl w:val="0"/>
        <w:rPr>
          <w:rFonts w:ascii="宋体" w:hAnsi="宋体" w:cs="宋体"/>
          <w:b/>
          <w:color w:val="auto"/>
          <w:sz w:val="72"/>
        </w:rPr>
      </w:pPr>
      <w:r>
        <w:rPr>
          <w:rFonts w:hint="eastAsia" w:ascii="华文行楷" w:hAnsi="Courier New" w:eastAsia="华文行楷" w:cs="Courier New"/>
          <w:b/>
          <w:color w:val="auto"/>
          <w:sz w:val="72"/>
          <w:szCs w:val="72"/>
        </w:rPr>
        <w:drawing>
          <wp:inline distT="0" distB="0" distL="114300" distR="114300">
            <wp:extent cx="4975225" cy="1533525"/>
            <wp:effectExtent l="0" t="0" r="15875" b="9525"/>
            <wp:docPr id="13" name="图片 13" descr="横向中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横向中英文jpg"/>
                    <pic:cNvPicPr>
                      <a:picLocks noChangeAspect="1"/>
                    </pic:cNvPicPr>
                  </pic:nvPicPr>
                  <pic:blipFill>
                    <a:blip r:embed="rId31"/>
                    <a:stretch>
                      <a:fillRect/>
                    </a:stretch>
                  </pic:blipFill>
                  <pic:spPr>
                    <a:xfrm>
                      <a:off x="0" y="0"/>
                      <a:ext cx="4975225" cy="1533525"/>
                    </a:xfrm>
                    <a:prstGeom prst="rect">
                      <a:avLst/>
                    </a:prstGeom>
                  </pic:spPr>
                </pic:pic>
              </a:graphicData>
            </a:graphic>
          </wp:inline>
        </w:drawing>
      </w:r>
    </w:p>
    <w:p w14:paraId="5E9EF687">
      <w:pPr>
        <w:ind w:left="-176" w:leftChars="-84"/>
        <w:jc w:val="center"/>
        <w:outlineLvl w:val="0"/>
        <w:rPr>
          <w:rFonts w:ascii="黑体" w:hAnsi="黑体" w:eastAsia="黑体" w:cs="宋体"/>
          <w:b/>
          <w:color w:val="auto"/>
          <w:sz w:val="60"/>
          <w:szCs w:val="60"/>
          <w:u w:val="single"/>
        </w:rPr>
      </w:pPr>
    </w:p>
    <w:p w14:paraId="2D170A3B">
      <w:pPr>
        <w:ind w:left="-176" w:leftChars="-84"/>
        <w:jc w:val="center"/>
        <w:outlineLvl w:val="0"/>
        <w:rPr>
          <w:rFonts w:ascii="黑体" w:hAnsi="黑体" w:eastAsia="黑体" w:cs="宋体"/>
          <w:b/>
          <w:color w:val="auto"/>
          <w:sz w:val="60"/>
          <w:szCs w:val="60"/>
        </w:rPr>
      </w:pPr>
      <w:r>
        <w:rPr>
          <w:rFonts w:hint="eastAsia" w:ascii="黑体" w:hAnsi="黑体" w:eastAsia="黑体" w:cs="宋体"/>
          <w:b/>
          <w:color w:val="auto"/>
          <w:sz w:val="60"/>
          <w:szCs w:val="60"/>
          <w:u w:val="single"/>
        </w:rPr>
        <w:t xml:space="preserve">    </w:t>
      </w:r>
      <w:r>
        <w:rPr>
          <w:rFonts w:hint="eastAsia" w:ascii="黑体" w:hAnsi="黑体" w:eastAsia="黑体" w:cs="宋体"/>
          <w:b/>
          <w:color w:val="auto"/>
          <w:sz w:val="60"/>
          <w:szCs w:val="60"/>
        </w:rPr>
        <w:t>届高等学历继续教育</w:t>
      </w:r>
    </w:p>
    <w:p w14:paraId="6471E9AA">
      <w:pPr>
        <w:ind w:left="-176" w:leftChars="-84"/>
        <w:jc w:val="center"/>
        <w:outlineLvl w:val="0"/>
        <w:rPr>
          <w:rFonts w:ascii="黑体" w:hAnsi="黑体" w:eastAsia="黑体" w:cs="宋体"/>
          <w:b/>
          <w:color w:val="auto"/>
          <w:sz w:val="60"/>
          <w:szCs w:val="60"/>
        </w:rPr>
      </w:pPr>
      <w:r>
        <w:rPr>
          <w:rFonts w:hint="eastAsia" w:ascii="黑体" w:hAnsi="黑体" w:eastAsia="黑体" w:cs="宋体"/>
          <w:b/>
          <w:color w:val="auto"/>
          <w:sz w:val="60"/>
          <w:szCs w:val="60"/>
        </w:rPr>
        <w:t>本科毕业论文（设计）</w:t>
      </w:r>
    </w:p>
    <w:p w14:paraId="7904402A">
      <w:pPr>
        <w:ind w:left="-176" w:leftChars="-84"/>
        <w:jc w:val="center"/>
        <w:outlineLvl w:val="0"/>
        <w:rPr>
          <w:rFonts w:ascii="方正小标宋简体" w:hAnsi="华文细黑" w:eastAsia="方正小标宋简体"/>
          <w:bCs/>
          <w:color w:val="auto"/>
          <w:sz w:val="72"/>
        </w:rPr>
      </w:pPr>
    </w:p>
    <w:p w14:paraId="2E237107">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课 题 名 称：</w:t>
      </w:r>
      <w:r>
        <w:rPr>
          <w:rFonts w:hint="eastAsia" w:ascii="仿宋_GB2312" w:eastAsia="仿宋_GB2312"/>
          <w:b/>
          <w:bCs/>
          <w:color w:val="auto"/>
          <w:sz w:val="32"/>
          <w:u w:val="single"/>
        </w:rPr>
        <w:t xml:space="preserve">                           </w:t>
      </w:r>
    </w:p>
    <w:p w14:paraId="4A3077D6">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课 题 名 称（英文）：</w:t>
      </w:r>
      <w:r>
        <w:rPr>
          <w:rFonts w:hint="eastAsia" w:ascii="仿宋_GB2312" w:eastAsia="仿宋_GB2312"/>
          <w:b/>
          <w:bCs/>
          <w:color w:val="auto"/>
          <w:sz w:val="32"/>
          <w:u w:val="single"/>
        </w:rPr>
        <w:t xml:space="preserve">                    </w:t>
      </w:r>
    </w:p>
    <w:p w14:paraId="24F9C3DA">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学 生 姓 名：</w:t>
      </w:r>
      <w:r>
        <w:rPr>
          <w:rFonts w:hint="eastAsia" w:ascii="仿宋_GB2312" w:eastAsia="仿宋_GB2312"/>
          <w:b/>
          <w:bCs/>
          <w:color w:val="auto"/>
          <w:sz w:val="32"/>
          <w:u w:val="single"/>
        </w:rPr>
        <w:t xml:space="preserve">           </w:t>
      </w:r>
      <w:r>
        <w:rPr>
          <w:rFonts w:hint="eastAsia" w:ascii="仿宋_GB2312" w:eastAsia="仿宋_GB2312"/>
          <w:b/>
          <w:bCs/>
          <w:color w:val="auto"/>
          <w:sz w:val="32"/>
        </w:rPr>
        <w:t xml:space="preserve"> 学 号：</w:t>
      </w:r>
      <w:r>
        <w:rPr>
          <w:rFonts w:hint="eastAsia" w:ascii="仿宋_GB2312" w:eastAsia="仿宋_GB2312"/>
          <w:b/>
          <w:bCs/>
          <w:color w:val="auto"/>
          <w:sz w:val="32"/>
          <w:u w:val="single"/>
        </w:rPr>
        <w:t xml:space="preserve">        </w:t>
      </w:r>
    </w:p>
    <w:p w14:paraId="74F7CC35">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专 业 名 称：</w:t>
      </w:r>
      <w:r>
        <w:rPr>
          <w:rFonts w:hint="eastAsia" w:ascii="仿宋_GB2312" w:eastAsia="仿宋_GB2312"/>
          <w:b/>
          <w:bCs/>
          <w:color w:val="auto"/>
          <w:sz w:val="32"/>
          <w:u w:val="single"/>
        </w:rPr>
        <w:t xml:space="preserve">                           </w:t>
      </w:r>
    </w:p>
    <w:p w14:paraId="5B4C46C5">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指 导 教 师：</w:t>
      </w:r>
      <w:r>
        <w:rPr>
          <w:rFonts w:hint="eastAsia" w:ascii="仿宋_GB2312" w:eastAsia="仿宋_GB2312"/>
          <w:b/>
          <w:bCs/>
          <w:color w:val="auto"/>
          <w:sz w:val="32"/>
          <w:u w:val="single"/>
        </w:rPr>
        <w:t xml:space="preserve">    </w:t>
      </w:r>
      <w:r>
        <w:rPr>
          <w:rFonts w:ascii="仿宋_GB2312" w:eastAsia="仿宋_GB2312"/>
          <w:b/>
          <w:bCs/>
          <w:color w:val="auto"/>
          <w:sz w:val="32"/>
          <w:u w:val="single"/>
        </w:rPr>
        <w:t xml:space="preserve">  </w:t>
      </w:r>
      <w:r>
        <w:rPr>
          <w:rFonts w:hint="eastAsia" w:ascii="仿宋_GB2312" w:eastAsia="仿宋_GB2312"/>
          <w:b/>
          <w:bCs/>
          <w:color w:val="auto"/>
          <w:sz w:val="32"/>
          <w:u w:val="single"/>
        </w:rPr>
        <w:t xml:space="preserve">   </w:t>
      </w:r>
      <w:r>
        <w:rPr>
          <w:rFonts w:hint="eastAsia" w:ascii="仿宋_GB2312" w:eastAsia="仿宋_GB2312"/>
          <w:b/>
          <w:bCs/>
          <w:color w:val="auto"/>
          <w:sz w:val="32"/>
        </w:rPr>
        <w:t xml:space="preserve"> 职 称：</w:t>
      </w:r>
      <w:r>
        <w:rPr>
          <w:rFonts w:hint="eastAsia" w:ascii="仿宋_GB2312" w:eastAsia="仿宋_GB2312"/>
          <w:b/>
          <w:bCs/>
          <w:color w:val="auto"/>
          <w:sz w:val="32"/>
          <w:u w:val="single"/>
        </w:rPr>
        <w:t xml:space="preserve">   </w:t>
      </w:r>
      <w:r>
        <w:rPr>
          <w:rFonts w:ascii="仿宋_GB2312" w:eastAsia="仿宋_GB2312"/>
          <w:b/>
          <w:bCs/>
          <w:color w:val="auto"/>
          <w:sz w:val="32"/>
          <w:u w:val="single"/>
        </w:rPr>
        <w:t xml:space="preserve">    </w:t>
      </w:r>
      <w:r>
        <w:rPr>
          <w:rFonts w:hint="eastAsia" w:ascii="仿宋_GB2312" w:eastAsia="仿宋_GB2312"/>
          <w:b/>
          <w:bCs/>
          <w:color w:val="auto"/>
          <w:sz w:val="32"/>
          <w:u w:val="single"/>
        </w:rPr>
        <w:t xml:space="preserve">   </w:t>
      </w:r>
    </w:p>
    <w:p w14:paraId="2702CF05">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 xml:space="preserve">所 在 学 院： </w:t>
      </w:r>
      <w:r>
        <w:rPr>
          <w:rFonts w:hint="eastAsia" w:ascii="仿宋_GB2312" w:eastAsia="仿宋_GB2312"/>
          <w:b/>
          <w:bCs/>
          <w:color w:val="auto"/>
          <w:sz w:val="32"/>
          <w:u w:val="single"/>
        </w:rPr>
        <w:t xml:space="preserve">                          </w:t>
      </w:r>
    </w:p>
    <w:p w14:paraId="340B5F50">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 xml:space="preserve">完 成 日 期： </w:t>
      </w:r>
      <w:r>
        <w:rPr>
          <w:rFonts w:hint="eastAsia" w:ascii="仿宋_GB2312" w:eastAsia="仿宋_GB2312"/>
          <w:b/>
          <w:bCs/>
          <w:color w:val="auto"/>
          <w:sz w:val="32"/>
          <w:u w:val="single"/>
        </w:rPr>
        <w:t xml:space="preserve">       </w:t>
      </w:r>
      <w:r>
        <w:rPr>
          <w:rFonts w:hint="eastAsia" w:ascii="仿宋_GB2312" w:eastAsia="仿宋_GB2312"/>
          <w:b/>
          <w:bCs/>
          <w:color w:val="auto"/>
          <w:sz w:val="32"/>
        </w:rPr>
        <w:t xml:space="preserve"> 年 </w:t>
      </w:r>
      <w:r>
        <w:rPr>
          <w:rFonts w:hint="eastAsia" w:ascii="仿宋_GB2312" w:eastAsia="仿宋_GB2312"/>
          <w:b/>
          <w:bCs/>
          <w:color w:val="auto"/>
          <w:sz w:val="32"/>
          <w:u w:val="single"/>
        </w:rPr>
        <w:t xml:space="preserve">   </w:t>
      </w:r>
      <w:r>
        <w:rPr>
          <w:rFonts w:hint="eastAsia" w:ascii="仿宋_GB2312" w:eastAsia="仿宋_GB2312"/>
          <w:b/>
          <w:bCs/>
          <w:color w:val="auto"/>
          <w:sz w:val="32"/>
        </w:rPr>
        <w:t xml:space="preserve"> 月 </w:t>
      </w:r>
      <w:r>
        <w:rPr>
          <w:rFonts w:hint="eastAsia" w:ascii="仿宋_GB2312" w:eastAsia="仿宋_GB2312"/>
          <w:b/>
          <w:bCs/>
          <w:color w:val="auto"/>
          <w:sz w:val="32"/>
          <w:u w:val="single"/>
        </w:rPr>
        <w:t xml:space="preserve">   </w:t>
      </w:r>
      <w:r>
        <w:rPr>
          <w:rFonts w:hint="eastAsia" w:ascii="仿宋_GB2312" w:eastAsia="仿宋_GB2312"/>
          <w:b/>
          <w:bCs/>
          <w:color w:val="auto"/>
          <w:sz w:val="32"/>
        </w:rPr>
        <w:t xml:space="preserve"> 日</w:t>
      </w:r>
    </w:p>
    <w:p w14:paraId="0112160D">
      <w:pPr>
        <w:tabs>
          <w:tab w:val="left" w:pos="3065"/>
          <w:tab w:val="left" w:pos="3125"/>
          <w:tab w:val="center" w:pos="4677"/>
        </w:tabs>
        <w:jc w:val="center"/>
        <w:rPr>
          <w:rFonts w:ascii="宋体" w:hAnsi="宋体" w:cs="宋体"/>
          <w:b/>
          <w:bCs/>
          <w:color w:val="auto"/>
          <w:sz w:val="32"/>
          <w:szCs w:val="32"/>
        </w:rPr>
      </w:pPr>
    </w:p>
    <w:p w14:paraId="11A895C3">
      <w:pPr>
        <w:ind w:left="666" w:leftChars="317" w:right="666" w:rightChars="317"/>
        <w:jc w:val="center"/>
        <w:rPr>
          <w:rFonts w:ascii="宋体" w:hAnsi="宋体" w:cs="宋体"/>
          <w:b/>
          <w:bCs/>
          <w:color w:val="auto"/>
          <w:sz w:val="32"/>
          <w:szCs w:val="32"/>
        </w:rPr>
        <w:sectPr>
          <w:footerReference r:id="rId7" w:type="first"/>
          <w:footerReference r:id="rId5" w:type="default"/>
          <w:footerReference r:id="rId6" w:type="even"/>
          <w:pgSz w:w="11906" w:h="16838"/>
          <w:pgMar w:top="1440" w:right="1797" w:bottom="1440" w:left="1797" w:header="284" w:footer="567" w:gutter="0"/>
          <w:pgNumType w:fmt="numberInDash"/>
          <w:cols w:space="720" w:num="1"/>
          <w:titlePg/>
          <w:docGrid w:type="lines" w:linePitch="312" w:charSpace="0"/>
        </w:sectPr>
      </w:pPr>
    </w:p>
    <w:p w14:paraId="104C7B40">
      <w:pPr>
        <w:jc w:val="center"/>
        <w:rPr>
          <w:rFonts w:eastAsia="黑体"/>
          <w:b/>
          <w:bCs/>
          <w:color w:val="auto"/>
          <w:sz w:val="32"/>
        </w:rPr>
      </w:pPr>
      <w:r>
        <w:rPr>
          <w:rFonts w:hint="eastAsia" w:eastAsia="黑体"/>
          <w:b/>
          <w:bCs/>
          <w:color w:val="auto"/>
          <w:sz w:val="32"/>
        </w:rPr>
        <w:t>毕业设计（论文）独创性声明</w:t>
      </w:r>
    </w:p>
    <w:p w14:paraId="38ED97A6">
      <w:pPr>
        <w:pStyle w:val="3"/>
        <w:spacing w:line="480" w:lineRule="auto"/>
        <w:ind w:firstLine="410"/>
        <w:rPr>
          <w:rFonts w:ascii="宋体" w:hAnsi="宋体"/>
          <w:color w:val="auto"/>
        </w:rPr>
      </w:pPr>
      <w:r>
        <w:rPr>
          <w:rFonts w:hint="eastAsia" w:ascii="宋体" w:hAnsi="宋体"/>
          <w:color w:val="auto"/>
        </w:rPr>
        <w:t>该毕业设计（论文）是本人在导师指导下进行的研究工作及取得的研究成果。文中除了特别加以标注和致谢的地方外，不包含其他人或其他机构已经发表或撰写过的研究成果。其他同志对本研究的启发和所做的贡献均已在论文中作了明确的声明并表示了谢意。</w:t>
      </w:r>
    </w:p>
    <w:p w14:paraId="19EFCE4D">
      <w:pPr>
        <w:rPr>
          <w:rFonts w:ascii="宋体" w:hAnsi="宋体"/>
          <w:color w:val="auto"/>
          <w:sz w:val="24"/>
        </w:rPr>
      </w:pPr>
    </w:p>
    <w:p w14:paraId="176F96F4">
      <w:pPr>
        <w:spacing w:line="480" w:lineRule="auto"/>
        <w:ind w:firstLine="4680" w:firstLineChars="1950"/>
        <w:rPr>
          <w:rFonts w:ascii="宋体" w:hAnsi="宋体"/>
          <w:color w:val="auto"/>
          <w:sz w:val="24"/>
        </w:rPr>
      </w:pPr>
      <w:r>
        <w:rPr>
          <w:rFonts w:hint="eastAsia" w:ascii="宋体" w:hAnsi="宋体"/>
          <w:color w:val="auto"/>
          <w:sz w:val="24"/>
        </w:rPr>
        <w:t>作者签名：</w:t>
      </w:r>
      <w:r>
        <w:rPr>
          <w:rFonts w:ascii="宋体" w:hAnsi="宋体"/>
          <w:color w:val="auto"/>
          <w:sz w:val="24"/>
          <w:u w:val="single"/>
        </w:rPr>
        <w:t xml:space="preserve">            </w:t>
      </w:r>
      <w:r>
        <w:rPr>
          <w:rFonts w:ascii="宋体" w:hAnsi="宋体"/>
          <w:color w:val="auto"/>
          <w:sz w:val="24"/>
        </w:rPr>
        <w:t xml:space="preserve">   </w:t>
      </w:r>
    </w:p>
    <w:p w14:paraId="172DA6ED">
      <w:pPr>
        <w:spacing w:line="480" w:lineRule="auto"/>
        <w:ind w:firstLine="4680" w:firstLineChars="1950"/>
        <w:rPr>
          <w:rFonts w:ascii="宋体" w:hAnsi="宋体"/>
          <w:color w:val="auto"/>
          <w:sz w:val="24"/>
        </w:rPr>
      </w:pPr>
      <w:r>
        <w:rPr>
          <w:rFonts w:hint="eastAsia" w:ascii="宋体" w:hAnsi="宋体"/>
          <w:color w:val="auto"/>
          <w:sz w:val="24"/>
        </w:rPr>
        <w:t>日期：</w:t>
      </w:r>
      <w:r>
        <w:rPr>
          <w:rFonts w:ascii="宋体" w:hAnsi="宋体"/>
          <w:color w:val="auto"/>
          <w:sz w:val="24"/>
        </w:rPr>
        <w:t xml:space="preserve">      </w:t>
      </w:r>
      <w:r>
        <w:rPr>
          <w:rFonts w:hint="eastAsia" w:ascii="宋体" w:hAnsi="宋体"/>
          <w:color w:val="auto"/>
          <w:sz w:val="24"/>
        </w:rPr>
        <w:t>年</w:t>
      </w:r>
      <w:r>
        <w:rPr>
          <w:rFonts w:ascii="宋体" w:hAnsi="宋体"/>
          <w:color w:val="auto"/>
          <w:sz w:val="24"/>
        </w:rPr>
        <w:t xml:space="preserve">     </w:t>
      </w:r>
      <w:r>
        <w:rPr>
          <w:rFonts w:hint="eastAsia" w:ascii="宋体" w:hAnsi="宋体"/>
          <w:color w:val="auto"/>
          <w:sz w:val="24"/>
        </w:rPr>
        <w:t>月</w:t>
      </w:r>
      <w:r>
        <w:rPr>
          <w:rFonts w:ascii="宋体" w:hAnsi="宋体"/>
          <w:color w:val="auto"/>
          <w:sz w:val="24"/>
        </w:rPr>
        <w:t xml:space="preserve">    </w:t>
      </w:r>
      <w:r>
        <w:rPr>
          <w:rFonts w:hint="eastAsia" w:ascii="宋体" w:hAnsi="宋体"/>
          <w:color w:val="auto"/>
          <w:sz w:val="24"/>
        </w:rPr>
        <w:t>日</w:t>
      </w:r>
      <w:r>
        <w:rPr>
          <w:rFonts w:ascii="宋体" w:hAnsi="宋体"/>
          <w:color w:val="auto"/>
          <w:sz w:val="24"/>
        </w:rPr>
        <w:t xml:space="preserve">   </w:t>
      </w:r>
    </w:p>
    <w:p w14:paraId="60C1ECBA">
      <w:pPr>
        <w:spacing w:line="360" w:lineRule="auto"/>
        <w:jc w:val="center"/>
        <w:rPr>
          <w:rFonts w:ascii="宋体" w:hAnsi="宋体"/>
          <w:color w:val="auto"/>
          <w:sz w:val="24"/>
        </w:rPr>
      </w:pPr>
    </w:p>
    <w:p w14:paraId="5854A90B">
      <w:pPr>
        <w:spacing w:line="360" w:lineRule="auto"/>
        <w:jc w:val="center"/>
        <w:rPr>
          <w:rFonts w:ascii="宋体" w:hAnsi="宋体"/>
          <w:color w:val="auto"/>
          <w:sz w:val="24"/>
        </w:rPr>
      </w:pPr>
    </w:p>
    <w:p w14:paraId="11311683">
      <w:pPr>
        <w:spacing w:line="360" w:lineRule="auto"/>
        <w:jc w:val="center"/>
        <w:rPr>
          <w:color w:val="auto"/>
          <w:sz w:val="24"/>
        </w:rPr>
      </w:pPr>
    </w:p>
    <w:p w14:paraId="38910753">
      <w:pPr>
        <w:spacing w:line="360" w:lineRule="auto"/>
        <w:jc w:val="center"/>
        <w:rPr>
          <w:color w:val="auto"/>
          <w:sz w:val="24"/>
        </w:rPr>
      </w:pPr>
    </w:p>
    <w:p w14:paraId="06CCF310">
      <w:pPr>
        <w:jc w:val="center"/>
        <w:rPr>
          <w:rFonts w:eastAsia="黑体"/>
          <w:b/>
          <w:bCs/>
          <w:color w:val="auto"/>
          <w:sz w:val="32"/>
        </w:rPr>
      </w:pPr>
      <w:r>
        <w:rPr>
          <w:rFonts w:hint="eastAsia" w:eastAsia="黑体"/>
          <w:b/>
          <w:bCs/>
          <w:color w:val="auto"/>
          <w:sz w:val="32"/>
        </w:rPr>
        <w:t>毕业设计（论文）使用授权声明</w:t>
      </w:r>
    </w:p>
    <w:p w14:paraId="25E43559">
      <w:pPr>
        <w:jc w:val="center"/>
        <w:rPr>
          <w:b/>
          <w:bCs/>
          <w:color w:val="auto"/>
        </w:rPr>
      </w:pPr>
    </w:p>
    <w:p w14:paraId="1545CF42">
      <w:pPr>
        <w:spacing w:line="480" w:lineRule="auto"/>
        <w:ind w:firstLine="480" w:firstLineChars="200"/>
        <w:rPr>
          <w:rFonts w:ascii="宋体" w:hAnsi="宋体"/>
          <w:color w:val="auto"/>
          <w:sz w:val="24"/>
        </w:rPr>
      </w:pPr>
      <w:r>
        <w:rPr>
          <w:rFonts w:hint="eastAsia" w:ascii="宋体" w:hAnsi="宋体"/>
          <w:color w:val="auto"/>
          <w:sz w:val="24"/>
        </w:rPr>
        <w:t>本人完全了解湖州学院有关保留、使用毕业设计（论文）的规定，即：学校有权保留送交毕业设计（论文）的复印件，允许被查阅和借阅；学校可以公布全部或部分内容，可以采用影印、缩印或其他复制手段保存该毕业设计（论文）。保密的毕业设计（论文）在解密后遵守此规定。</w:t>
      </w:r>
    </w:p>
    <w:p w14:paraId="60DB5A92">
      <w:pPr>
        <w:rPr>
          <w:color w:val="auto"/>
          <w:sz w:val="24"/>
        </w:rPr>
      </w:pPr>
    </w:p>
    <w:p w14:paraId="72BF367C">
      <w:pPr>
        <w:rPr>
          <w:color w:val="auto"/>
          <w:sz w:val="24"/>
        </w:rPr>
      </w:pPr>
    </w:p>
    <w:p w14:paraId="2B0CD8D7">
      <w:pPr>
        <w:rPr>
          <w:color w:val="auto"/>
          <w:sz w:val="24"/>
        </w:rPr>
      </w:pPr>
    </w:p>
    <w:p w14:paraId="768C7404">
      <w:pPr>
        <w:spacing w:line="480" w:lineRule="auto"/>
        <w:rPr>
          <w:rFonts w:ascii="宋体" w:hAnsi="宋体"/>
          <w:color w:val="auto"/>
          <w:sz w:val="24"/>
        </w:rPr>
        <w:sectPr>
          <w:footerReference r:id="rId8" w:type="default"/>
          <w:pgSz w:w="11906" w:h="16838"/>
          <w:pgMar w:top="1440" w:right="1800" w:bottom="1440" w:left="1800" w:header="851" w:footer="992" w:gutter="0"/>
          <w:pgNumType w:fmt="numberInDash"/>
          <w:cols w:space="425" w:num="1"/>
          <w:docGrid w:type="lines" w:linePitch="312" w:charSpace="0"/>
        </w:sectPr>
      </w:pPr>
      <w:r>
        <w:rPr>
          <w:rFonts w:hint="eastAsia" w:ascii="宋体" w:hAnsi="宋体"/>
          <w:color w:val="auto"/>
          <w:sz w:val="24"/>
        </w:rPr>
        <w:t>作者签名：</w:t>
      </w:r>
      <w:r>
        <w:rPr>
          <w:rFonts w:ascii="宋体" w:hAnsi="宋体"/>
          <w:color w:val="auto"/>
          <w:sz w:val="24"/>
          <w:u w:val="single"/>
        </w:rPr>
        <w:t xml:space="preserve">          </w:t>
      </w:r>
      <w:r>
        <w:rPr>
          <w:rFonts w:ascii="宋体" w:hAnsi="宋体"/>
          <w:color w:val="auto"/>
          <w:sz w:val="24"/>
        </w:rPr>
        <w:t xml:space="preserve">  </w:t>
      </w:r>
      <w:r>
        <w:rPr>
          <w:rFonts w:hint="eastAsia" w:ascii="宋体" w:hAnsi="宋体"/>
          <w:color w:val="auto"/>
          <w:sz w:val="24"/>
        </w:rPr>
        <w:t>导师签名：</w:t>
      </w:r>
      <w:r>
        <w:rPr>
          <w:rFonts w:ascii="宋体" w:hAnsi="宋体"/>
          <w:color w:val="auto"/>
          <w:sz w:val="24"/>
          <w:u w:val="single"/>
        </w:rPr>
        <w:t xml:space="preserve">           </w:t>
      </w:r>
      <w:r>
        <w:rPr>
          <w:rFonts w:ascii="宋体" w:hAnsi="宋体"/>
          <w:color w:val="auto"/>
          <w:sz w:val="24"/>
        </w:rPr>
        <w:t xml:space="preserve">  </w:t>
      </w:r>
      <w:r>
        <w:rPr>
          <w:rFonts w:hint="eastAsia" w:ascii="宋体" w:hAnsi="宋体"/>
          <w:color w:val="auto"/>
          <w:sz w:val="24"/>
        </w:rPr>
        <w:t>日期：</w:t>
      </w:r>
      <w:r>
        <w:rPr>
          <w:rFonts w:ascii="宋体" w:hAnsi="宋体"/>
          <w:color w:val="auto"/>
          <w:sz w:val="24"/>
        </w:rPr>
        <w:t xml:space="preserve">    </w:t>
      </w:r>
      <w:r>
        <w:rPr>
          <w:rFonts w:hint="eastAsia" w:ascii="宋体" w:hAnsi="宋体"/>
          <w:color w:val="auto"/>
          <w:sz w:val="24"/>
        </w:rPr>
        <w:t>年</w:t>
      </w:r>
      <w:r>
        <w:rPr>
          <w:rFonts w:ascii="宋体" w:hAnsi="宋体"/>
          <w:color w:val="auto"/>
          <w:sz w:val="24"/>
        </w:rPr>
        <w:t xml:space="preserve">     </w:t>
      </w:r>
      <w:r>
        <w:rPr>
          <w:rFonts w:hint="eastAsia" w:ascii="宋体" w:hAnsi="宋体"/>
          <w:color w:val="auto"/>
          <w:sz w:val="24"/>
        </w:rPr>
        <w:t>月</w:t>
      </w:r>
      <w:r>
        <w:rPr>
          <w:rFonts w:ascii="宋体" w:hAnsi="宋体"/>
          <w:color w:val="auto"/>
          <w:sz w:val="24"/>
        </w:rPr>
        <w:t xml:space="preserve">    </w:t>
      </w:r>
      <w:r>
        <w:rPr>
          <w:rFonts w:hint="eastAsia" w:ascii="宋体" w:hAnsi="宋体"/>
          <w:color w:val="auto"/>
          <w:sz w:val="24"/>
        </w:rPr>
        <w:t>日</w:t>
      </w:r>
      <w:r>
        <w:rPr>
          <w:rFonts w:ascii="宋体" w:hAnsi="宋体"/>
          <w:color w:val="auto"/>
          <w:sz w:val="24"/>
        </w:rPr>
        <w:t xml:space="preserve">   </w:t>
      </w:r>
    </w:p>
    <w:p w14:paraId="154DB0BC">
      <w:pPr>
        <w:spacing w:line="360" w:lineRule="auto"/>
        <w:jc w:val="center"/>
        <w:rPr>
          <w:rFonts w:ascii="黑体" w:hAnsi="宋体" w:eastAsia="黑体"/>
          <w:color w:val="auto"/>
          <w:sz w:val="32"/>
          <w:szCs w:val="32"/>
        </w:rPr>
      </w:pPr>
      <w:r>
        <w:rPr>
          <w:rFonts w:hint="eastAsia" w:ascii="黑体" w:hAnsi="宋体" w:eastAsia="黑体"/>
          <w:color w:val="auto"/>
          <w:sz w:val="32"/>
          <w:szCs w:val="32"/>
        </w:rPr>
        <w:t>标题</w:t>
      </w:r>
      <w:r>
        <w:rPr>
          <w:rFonts w:hint="eastAsia" w:ascii="宋体" w:hAnsi="宋体"/>
          <w:color w:val="auto"/>
          <w:szCs w:val="21"/>
        </w:rPr>
        <w:t>（黑体三号）</w:t>
      </w:r>
    </w:p>
    <w:p w14:paraId="2AB684C4">
      <w:pPr>
        <w:spacing w:line="300" w:lineRule="auto"/>
        <w:jc w:val="left"/>
        <w:rPr>
          <w:rFonts w:ascii="宋体" w:hAnsi="宋体"/>
          <w:color w:val="auto"/>
          <w:sz w:val="24"/>
        </w:rPr>
      </w:pPr>
      <w:r>
        <w:rPr>
          <w:rFonts w:hint="eastAsia" w:ascii="黑体" w:hAnsi="宋体" w:eastAsia="黑体"/>
          <w:color w:val="auto"/>
          <w:sz w:val="32"/>
          <w:szCs w:val="32"/>
        </w:rPr>
        <w:t>摘 要</w:t>
      </w:r>
      <w:r>
        <w:rPr>
          <w:rFonts w:hint="eastAsia" w:ascii="宋体" w:hAnsi="宋体"/>
          <w:color w:val="auto"/>
          <w:szCs w:val="21"/>
        </w:rPr>
        <w:t>黑体三号</w:t>
      </w:r>
      <w:r>
        <w:rPr>
          <w:rFonts w:hint="eastAsia" w:ascii="黑体" w:hAnsi="宋体" w:eastAsia="黑体"/>
          <w:color w:val="auto"/>
          <w:sz w:val="32"/>
          <w:szCs w:val="32"/>
        </w:rPr>
        <w:t>：</w:t>
      </w:r>
      <w:r>
        <w:rPr>
          <w:rFonts w:hint="eastAsia"/>
          <w:b/>
          <w:bCs/>
          <w:color w:val="auto"/>
        </w:rPr>
        <w:t>：</w:t>
      </w:r>
      <w:r>
        <w:rPr>
          <w:rFonts w:hint="eastAsia" w:ascii="宋体" w:hAnsi="宋体"/>
          <w:color w:val="auto"/>
          <w:sz w:val="24"/>
        </w:rPr>
        <w:t>内容为小4号宋体，1</w:t>
      </w:r>
      <w:r>
        <w:rPr>
          <w:rFonts w:ascii="宋体" w:hAnsi="宋体"/>
          <w:color w:val="auto"/>
          <w:sz w:val="24"/>
        </w:rPr>
        <w:t>.25</w:t>
      </w:r>
      <w:r>
        <w:rPr>
          <w:rFonts w:hint="eastAsia" w:ascii="宋体" w:hAnsi="宋体"/>
          <w:color w:val="auto"/>
          <w:sz w:val="24"/>
        </w:rPr>
        <w:t>倍行距，字数300-500字</w:t>
      </w:r>
    </w:p>
    <w:p w14:paraId="1F1CFDB4">
      <w:pPr>
        <w:jc w:val="left"/>
        <w:rPr>
          <w:rFonts w:ascii="宋体" w:hAnsi="宋体"/>
          <w:color w:val="auto"/>
          <w:sz w:val="24"/>
        </w:rPr>
      </w:pPr>
    </w:p>
    <w:p w14:paraId="77E66BB2">
      <w:pPr>
        <w:spacing w:line="360" w:lineRule="auto"/>
        <w:rPr>
          <w:rFonts w:ascii="宋体" w:hAnsi="宋体"/>
          <w:b/>
          <w:bCs/>
          <w:color w:val="auto"/>
          <w:sz w:val="24"/>
        </w:rPr>
      </w:pPr>
      <w:r>
        <w:rPr>
          <w:rFonts w:hint="eastAsia" w:ascii="黑体" w:hAnsi="宋体" w:eastAsia="黑体"/>
          <w:color w:val="auto"/>
          <w:sz w:val="32"/>
          <w:szCs w:val="32"/>
        </w:rPr>
        <w:t>关键词</w:t>
      </w:r>
      <w:r>
        <w:rPr>
          <w:rFonts w:hint="eastAsia" w:ascii="宋体" w:hAnsi="宋体"/>
          <w:color w:val="auto"/>
          <w:szCs w:val="21"/>
        </w:rPr>
        <w:t>黑体三号</w:t>
      </w:r>
      <w:r>
        <w:rPr>
          <w:rFonts w:hint="eastAsia" w:ascii="黑体" w:hAnsi="宋体" w:eastAsia="黑体"/>
          <w:color w:val="auto"/>
          <w:sz w:val="32"/>
          <w:szCs w:val="32"/>
        </w:rPr>
        <w:t>：</w:t>
      </w:r>
      <w:r>
        <w:rPr>
          <w:rFonts w:hint="eastAsia" w:ascii="宋体" w:hAnsi="宋体"/>
          <w:color w:val="auto"/>
          <w:sz w:val="24"/>
        </w:rPr>
        <w:t>内容为小4号宋体，1</w:t>
      </w:r>
      <w:r>
        <w:rPr>
          <w:rFonts w:ascii="宋体" w:hAnsi="宋体"/>
          <w:color w:val="auto"/>
          <w:sz w:val="24"/>
        </w:rPr>
        <w:t>.25</w:t>
      </w:r>
      <w:r>
        <w:rPr>
          <w:rFonts w:hint="eastAsia" w:ascii="宋体" w:hAnsi="宋体"/>
          <w:color w:val="auto"/>
          <w:sz w:val="24"/>
        </w:rPr>
        <w:t>倍行距，中文关键词之间用“；”间隔；3-5个关键词</w:t>
      </w:r>
    </w:p>
    <w:p w14:paraId="57BA324D">
      <w:pPr>
        <w:spacing w:line="360" w:lineRule="auto"/>
        <w:jc w:val="left"/>
        <w:rPr>
          <w:rFonts w:eastAsia="黑体"/>
          <w:b/>
          <w:bCs/>
          <w:color w:val="auto"/>
          <w:sz w:val="24"/>
        </w:rPr>
      </w:pPr>
    </w:p>
    <w:p w14:paraId="35F462E8">
      <w:pPr>
        <w:spacing w:line="360" w:lineRule="auto"/>
        <w:jc w:val="left"/>
        <w:rPr>
          <w:rFonts w:eastAsia="黑体"/>
          <w:b/>
          <w:bCs/>
          <w:color w:val="auto"/>
          <w:sz w:val="24"/>
        </w:rPr>
      </w:pPr>
    </w:p>
    <w:p w14:paraId="569AA953">
      <w:pPr>
        <w:spacing w:line="360" w:lineRule="auto"/>
        <w:jc w:val="left"/>
        <w:rPr>
          <w:rFonts w:eastAsia="黑体"/>
          <w:b/>
          <w:bCs/>
          <w:color w:val="auto"/>
          <w:sz w:val="24"/>
        </w:rPr>
      </w:pPr>
    </w:p>
    <w:p w14:paraId="09C20A83">
      <w:pPr>
        <w:spacing w:line="360" w:lineRule="auto"/>
        <w:jc w:val="left"/>
        <w:rPr>
          <w:rFonts w:eastAsia="黑体"/>
          <w:b/>
          <w:bCs/>
          <w:color w:val="auto"/>
          <w:sz w:val="24"/>
        </w:rPr>
      </w:pPr>
    </w:p>
    <w:p w14:paraId="33E23567">
      <w:pPr>
        <w:spacing w:line="360" w:lineRule="auto"/>
        <w:jc w:val="left"/>
        <w:rPr>
          <w:rFonts w:eastAsia="黑体"/>
          <w:b/>
          <w:bCs/>
          <w:color w:val="auto"/>
          <w:sz w:val="24"/>
        </w:rPr>
      </w:pPr>
    </w:p>
    <w:p w14:paraId="639873DC">
      <w:pPr>
        <w:spacing w:line="360" w:lineRule="auto"/>
        <w:jc w:val="left"/>
        <w:rPr>
          <w:rFonts w:eastAsia="黑体"/>
          <w:b/>
          <w:bCs/>
          <w:color w:val="auto"/>
          <w:sz w:val="24"/>
        </w:rPr>
      </w:pPr>
    </w:p>
    <w:p w14:paraId="1AEC77A4">
      <w:pPr>
        <w:spacing w:line="360" w:lineRule="auto"/>
        <w:jc w:val="left"/>
        <w:rPr>
          <w:rFonts w:eastAsia="黑体"/>
          <w:b/>
          <w:bCs/>
          <w:color w:val="auto"/>
          <w:sz w:val="24"/>
        </w:rPr>
      </w:pPr>
    </w:p>
    <w:p w14:paraId="4BD2B5E4">
      <w:pPr>
        <w:spacing w:line="360" w:lineRule="auto"/>
        <w:jc w:val="left"/>
        <w:rPr>
          <w:rFonts w:eastAsia="黑体"/>
          <w:b/>
          <w:bCs/>
          <w:color w:val="auto"/>
          <w:sz w:val="24"/>
        </w:rPr>
      </w:pPr>
    </w:p>
    <w:p w14:paraId="62AB7B2E">
      <w:pPr>
        <w:spacing w:line="360" w:lineRule="auto"/>
        <w:jc w:val="left"/>
        <w:rPr>
          <w:rFonts w:eastAsia="黑体"/>
          <w:b/>
          <w:bCs/>
          <w:color w:val="auto"/>
          <w:sz w:val="24"/>
        </w:rPr>
      </w:pPr>
    </w:p>
    <w:p w14:paraId="5E4186BA">
      <w:pPr>
        <w:spacing w:line="360" w:lineRule="auto"/>
        <w:jc w:val="left"/>
        <w:rPr>
          <w:rFonts w:eastAsia="黑体"/>
          <w:b/>
          <w:bCs/>
          <w:color w:val="auto"/>
          <w:sz w:val="24"/>
        </w:rPr>
      </w:pPr>
    </w:p>
    <w:p w14:paraId="1E37871A">
      <w:pPr>
        <w:spacing w:line="360" w:lineRule="auto"/>
        <w:jc w:val="left"/>
        <w:rPr>
          <w:rFonts w:eastAsia="黑体"/>
          <w:b/>
          <w:bCs/>
          <w:color w:val="auto"/>
          <w:sz w:val="24"/>
        </w:rPr>
      </w:pPr>
    </w:p>
    <w:p w14:paraId="71E247D6">
      <w:pPr>
        <w:spacing w:line="360" w:lineRule="auto"/>
        <w:jc w:val="left"/>
        <w:rPr>
          <w:rFonts w:eastAsia="黑体"/>
          <w:b/>
          <w:bCs/>
          <w:color w:val="auto"/>
          <w:sz w:val="24"/>
        </w:rPr>
      </w:pPr>
    </w:p>
    <w:p w14:paraId="26B121F0">
      <w:pPr>
        <w:spacing w:line="360" w:lineRule="auto"/>
        <w:jc w:val="left"/>
        <w:rPr>
          <w:rFonts w:eastAsia="黑体"/>
          <w:b/>
          <w:bCs/>
          <w:color w:val="auto"/>
          <w:sz w:val="24"/>
        </w:rPr>
      </w:pPr>
    </w:p>
    <w:p w14:paraId="7E99B7D7">
      <w:pPr>
        <w:spacing w:line="360" w:lineRule="auto"/>
        <w:jc w:val="left"/>
        <w:rPr>
          <w:rFonts w:eastAsia="黑体"/>
          <w:b/>
          <w:bCs/>
          <w:color w:val="auto"/>
          <w:sz w:val="24"/>
        </w:rPr>
      </w:pPr>
    </w:p>
    <w:p w14:paraId="0AD66273">
      <w:pPr>
        <w:spacing w:line="360" w:lineRule="auto"/>
        <w:jc w:val="left"/>
        <w:rPr>
          <w:rFonts w:eastAsia="黑体"/>
          <w:b/>
          <w:bCs/>
          <w:color w:val="auto"/>
          <w:sz w:val="24"/>
        </w:rPr>
      </w:pPr>
    </w:p>
    <w:p w14:paraId="36F09CB8">
      <w:pPr>
        <w:spacing w:line="360" w:lineRule="auto"/>
        <w:jc w:val="left"/>
        <w:rPr>
          <w:rFonts w:eastAsia="黑体"/>
          <w:b/>
          <w:bCs/>
          <w:color w:val="auto"/>
          <w:sz w:val="24"/>
        </w:rPr>
      </w:pPr>
    </w:p>
    <w:p w14:paraId="12384DC4">
      <w:pPr>
        <w:spacing w:line="360" w:lineRule="auto"/>
        <w:jc w:val="left"/>
        <w:rPr>
          <w:rFonts w:eastAsia="黑体"/>
          <w:b/>
          <w:bCs/>
          <w:color w:val="auto"/>
          <w:sz w:val="24"/>
        </w:rPr>
      </w:pPr>
    </w:p>
    <w:p w14:paraId="004DEC6A">
      <w:pPr>
        <w:rPr>
          <w:rFonts w:eastAsia="黑体"/>
          <w:b/>
          <w:bCs/>
          <w:color w:val="auto"/>
          <w:sz w:val="32"/>
          <w:szCs w:val="32"/>
        </w:rPr>
      </w:pPr>
      <w:r>
        <w:rPr>
          <w:rFonts w:eastAsia="黑体"/>
          <w:b/>
          <w:bCs/>
          <w:color w:val="auto"/>
          <w:sz w:val="32"/>
          <w:szCs w:val="32"/>
        </w:rPr>
        <w:br w:type="page"/>
      </w:r>
    </w:p>
    <w:p w14:paraId="3399B407">
      <w:pPr>
        <w:spacing w:line="360" w:lineRule="auto"/>
        <w:rPr>
          <w:rFonts w:eastAsia="黑体"/>
          <w:b/>
          <w:bCs/>
          <w:color w:val="auto"/>
          <w:sz w:val="24"/>
        </w:rPr>
      </w:pPr>
      <w:r>
        <w:rPr>
          <w:rFonts w:eastAsia="黑体"/>
          <w:b/>
          <w:bCs/>
          <w:color w:val="auto"/>
          <w:sz w:val="32"/>
          <w:szCs w:val="32"/>
        </w:rPr>
        <w:t>Abstract：（</w:t>
      </w:r>
      <w:r>
        <w:rPr>
          <w:rFonts w:eastAsia="黑体"/>
          <w:b/>
          <w:bCs/>
          <w:color w:val="auto"/>
          <w:sz w:val="22"/>
        </w:rPr>
        <w:t>三号Times New Roman，加粗）</w:t>
      </w:r>
      <w:r>
        <w:rPr>
          <w:rFonts w:eastAsia="黑体"/>
          <w:b/>
          <w:bCs/>
          <w:color w:val="auto"/>
          <w:sz w:val="32"/>
          <w:szCs w:val="32"/>
        </w:rPr>
        <w:t>:</w:t>
      </w:r>
      <w:r>
        <w:rPr>
          <w:rFonts w:eastAsia="黑体"/>
          <w:b/>
          <w:bCs/>
          <w:color w:val="auto"/>
          <w:sz w:val="24"/>
        </w:rPr>
        <w:t>摘要内容小四号Times New Roman，</w:t>
      </w:r>
      <w:r>
        <w:rPr>
          <w:rFonts w:hint="eastAsia"/>
          <w:b/>
          <w:bCs/>
          <w:color w:val="auto"/>
          <w:sz w:val="24"/>
        </w:rPr>
        <w:t>1</w:t>
      </w:r>
      <w:r>
        <w:rPr>
          <w:b/>
          <w:bCs/>
          <w:color w:val="auto"/>
          <w:sz w:val="24"/>
        </w:rPr>
        <w:t>.25倍行距</w:t>
      </w:r>
      <w:r>
        <w:rPr>
          <w:rFonts w:eastAsia="黑体"/>
          <w:b/>
          <w:bCs/>
          <w:color w:val="auto"/>
          <w:sz w:val="24"/>
        </w:rPr>
        <w:t>；两端对齐</w:t>
      </w:r>
    </w:p>
    <w:p w14:paraId="5768B1FB">
      <w:pPr>
        <w:shd w:val="solid" w:color="FAFAFA" w:fill="auto"/>
        <w:autoSpaceDN w:val="0"/>
        <w:spacing w:after="150" w:line="360" w:lineRule="auto"/>
        <w:rPr>
          <w:rFonts w:eastAsia="黑体"/>
          <w:b/>
          <w:bCs/>
          <w:color w:val="auto"/>
          <w:sz w:val="24"/>
        </w:rPr>
      </w:pPr>
      <w:r>
        <w:rPr>
          <w:rFonts w:eastAsia="黑体"/>
          <w:b/>
          <w:bCs/>
          <w:color w:val="auto"/>
          <w:sz w:val="32"/>
          <w:szCs w:val="32"/>
        </w:rPr>
        <w:t>Key words</w:t>
      </w:r>
      <w:r>
        <w:rPr>
          <w:rFonts w:hint="eastAsia" w:eastAsia="黑体"/>
          <w:b/>
          <w:bCs/>
          <w:color w:val="auto"/>
          <w:sz w:val="32"/>
          <w:szCs w:val="32"/>
        </w:rPr>
        <w:t>:</w:t>
      </w:r>
    </w:p>
    <w:p w14:paraId="1232DE43">
      <w:pPr>
        <w:rPr>
          <w:color w:val="auto"/>
          <w:sz w:val="18"/>
          <w:szCs w:val="18"/>
        </w:rPr>
      </w:pPr>
    </w:p>
    <w:p w14:paraId="7D66DD67">
      <w:pPr>
        <w:rPr>
          <w:color w:val="auto"/>
          <w:sz w:val="18"/>
          <w:szCs w:val="18"/>
        </w:rPr>
      </w:pPr>
    </w:p>
    <w:p w14:paraId="0F42FF21">
      <w:pPr>
        <w:rPr>
          <w:color w:val="auto"/>
          <w:sz w:val="18"/>
          <w:szCs w:val="18"/>
        </w:rPr>
      </w:pPr>
    </w:p>
    <w:p w14:paraId="1688CAB4">
      <w:pPr>
        <w:rPr>
          <w:color w:val="auto"/>
          <w:sz w:val="18"/>
          <w:szCs w:val="18"/>
        </w:rPr>
      </w:pPr>
    </w:p>
    <w:p w14:paraId="18033FA1">
      <w:pPr>
        <w:rPr>
          <w:color w:val="auto"/>
          <w:sz w:val="18"/>
          <w:szCs w:val="18"/>
        </w:rPr>
      </w:pPr>
    </w:p>
    <w:p w14:paraId="13F5C6B0">
      <w:pPr>
        <w:rPr>
          <w:color w:val="auto"/>
          <w:sz w:val="18"/>
          <w:szCs w:val="18"/>
        </w:rPr>
      </w:pPr>
    </w:p>
    <w:p w14:paraId="4A6E3573">
      <w:pPr>
        <w:rPr>
          <w:color w:val="auto"/>
          <w:sz w:val="18"/>
          <w:szCs w:val="18"/>
        </w:rPr>
      </w:pPr>
    </w:p>
    <w:p w14:paraId="68160233">
      <w:pPr>
        <w:rPr>
          <w:color w:val="auto"/>
          <w:sz w:val="18"/>
          <w:szCs w:val="18"/>
        </w:rPr>
      </w:pPr>
    </w:p>
    <w:p w14:paraId="76D26FD6">
      <w:pPr>
        <w:rPr>
          <w:color w:val="auto"/>
          <w:sz w:val="18"/>
          <w:szCs w:val="18"/>
        </w:rPr>
      </w:pPr>
    </w:p>
    <w:p w14:paraId="0249543D">
      <w:pPr>
        <w:widowControl/>
        <w:jc w:val="left"/>
        <w:rPr>
          <w:color w:val="auto"/>
          <w:sz w:val="18"/>
          <w:szCs w:val="18"/>
        </w:rPr>
      </w:pPr>
      <w:r>
        <w:rPr>
          <w:color w:val="auto"/>
          <w:sz w:val="18"/>
          <w:szCs w:val="18"/>
        </w:rPr>
        <w:br w:type="page"/>
      </w:r>
    </w:p>
    <w:p w14:paraId="051F519A">
      <w:pPr>
        <w:pStyle w:val="16"/>
        <w:spacing w:line="360" w:lineRule="auto"/>
        <w:jc w:val="center"/>
        <w:rPr>
          <w:rFonts w:ascii="Times New Roman" w:hAnsi="Times New Roman" w:eastAsia="黑体"/>
          <w:b w:val="0"/>
          <w:color w:val="auto"/>
          <w:sz w:val="32"/>
          <w:szCs w:val="32"/>
        </w:rPr>
      </w:pPr>
      <w:bookmarkStart w:id="2" w:name="_Toc16859"/>
      <w:bookmarkStart w:id="3" w:name="_Toc4898"/>
      <w:r>
        <w:rPr>
          <w:rFonts w:ascii="Times New Roman" w:hAnsi="Times New Roman" w:eastAsia="黑体"/>
          <w:b w:val="0"/>
          <w:color w:val="auto"/>
          <w:sz w:val="32"/>
          <w:szCs w:val="32"/>
          <w:lang w:val="zh-CN"/>
        </w:rPr>
        <w:t>目</w:t>
      </w:r>
      <w:r>
        <w:rPr>
          <w:rFonts w:ascii="Times New Roman" w:hAnsi="Times New Roman" w:eastAsia="黑体"/>
          <w:b w:val="0"/>
          <w:color w:val="auto"/>
          <w:sz w:val="32"/>
          <w:szCs w:val="32"/>
        </w:rPr>
        <w:t xml:space="preserve"> </w:t>
      </w:r>
      <w:r>
        <w:rPr>
          <w:rFonts w:ascii="Times New Roman" w:hAnsi="Times New Roman" w:eastAsia="黑体"/>
          <w:b w:val="0"/>
          <w:color w:val="auto"/>
          <w:sz w:val="32"/>
          <w:szCs w:val="32"/>
          <w:lang w:val="zh-CN"/>
        </w:rPr>
        <w:t>录</w:t>
      </w:r>
      <w:bookmarkEnd w:id="2"/>
      <w:bookmarkEnd w:id="3"/>
      <w:r>
        <w:rPr>
          <w:rFonts w:hint="eastAsia"/>
          <w:color w:val="auto"/>
        </w:rPr>
        <w:t>（</w:t>
      </w:r>
      <w:r>
        <w:rPr>
          <w:rFonts w:hint="eastAsia"/>
          <w:color w:val="auto"/>
          <w:lang w:val="zh-CN"/>
        </w:rPr>
        <w:t>黑体三号字</w:t>
      </w:r>
      <w:r>
        <w:rPr>
          <w:rFonts w:hint="eastAsia"/>
          <w:color w:val="auto"/>
        </w:rPr>
        <w:t>，</w:t>
      </w:r>
      <w:r>
        <w:rPr>
          <w:rFonts w:hint="eastAsia"/>
          <w:color w:val="auto"/>
          <w:lang w:val="zh-CN"/>
        </w:rPr>
        <w:t>两字间空</w:t>
      </w:r>
      <w:r>
        <w:rPr>
          <w:rFonts w:hint="eastAsia"/>
          <w:color w:val="auto"/>
        </w:rPr>
        <w:t>1</w:t>
      </w:r>
      <w:r>
        <w:rPr>
          <w:rFonts w:hint="eastAsia"/>
          <w:color w:val="auto"/>
          <w:lang w:val="zh-CN"/>
        </w:rPr>
        <w:t>格</w:t>
      </w:r>
      <w:r>
        <w:rPr>
          <w:rFonts w:hint="eastAsia"/>
          <w:color w:val="auto"/>
        </w:rPr>
        <w:t>）</w:t>
      </w:r>
    </w:p>
    <w:p w14:paraId="3E6B1DE5">
      <w:pPr>
        <w:rPr>
          <w:rFonts w:eastAsia="黑体"/>
          <w:color w:val="auto"/>
          <w:kern w:val="0"/>
          <w:sz w:val="32"/>
          <w:szCs w:val="32"/>
          <w:lang w:val="zh-CN"/>
        </w:rPr>
      </w:pPr>
      <w:r>
        <w:rPr>
          <w:rFonts w:hint="eastAsia"/>
          <w:color w:val="auto"/>
          <w:sz w:val="28"/>
          <w:szCs w:val="32"/>
        </w:rPr>
        <w:t>目录自动生成，1.5倍行距。最多三级标题，其中一级标题宋体小四号，加粗，数字Times New Roman，无缩进；二级标题宋体五号，左缩进2字符；三级标题宋体五号，左缩进4字符。</w:t>
      </w:r>
      <w:r>
        <w:rPr>
          <w:rFonts w:asciiTheme="minorHAnsi" w:hAnsiTheme="minorHAnsi" w:cstheme="minorBidi"/>
          <w:b/>
          <w:bCs/>
          <w:color w:val="auto"/>
          <w:sz w:val="24"/>
        </w:rPr>
        <w:fldChar w:fldCharType="begin"/>
      </w:r>
      <w:r>
        <w:rPr>
          <w:color w:val="auto"/>
          <w:sz w:val="24"/>
        </w:rPr>
        <w:instrText xml:space="preserve"> TOC \o "1-3" \h \z \u </w:instrText>
      </w:r>
      <w:r>
        <w:rPr>
          <w:rFonts w:asciiTheme="minorHAnsi" w:hAnsiTheme="minorHAnsi" w:cstheme="minorBidi"/>
          <w:b/>
          <w:bCs/>
          <w:color w:val="auto"/>
          <w:sz w:val="24"/>
        </w:rPr>
        <w:fldChar w:fldCharType="separate"/>
      </w:r>
    </w:p>
    <w:p w14:paraId="6138E837">
      <w:pPr>
        <w:pStyle w:val="7"/>
        <w:widowControl/>
        <w:tabs>
          <w:tab w:val="right" w:leader="dot" w:pos="8640"/>
        </w:tabs>
        <w:spacing w:line="360" w:lineRule="auto"/>
        <w:jc w:val="left"/>
        <w:rPr>
          <w:rFonts w:cs="Times New Roman"/>
          <w:bCs/>
          <w:color w:val="auto"/>
          <w:kern w:val="0"/>
          <w:sz w:val="21"/>
          <w:szCs w:val="28"/>
        </w:rPr>
      </w:pPr>
      <w:r>
        <w:rPr>
          <w:rFonts w:hint="eastAsia"/>
          <w:color w:val="auto"/>
        </w:rPr>
        <w:t>一、</w:t>
      </w:r>
      <w:r>
        <w:rPr>
          <w:color w:val="auto"/>
        </w:rPr>
        <w:fldChar w:fldCharType="begin"/>
      </w:r>
      <w:r>
        <w:rPr>
          <w:color w:val="auto"/>
        </w:rPr>
        <w:instrText xml:space="preserve"> HYPERLINK \l "_Toc20393" </w:instrText>
      </w:r>
      <w:r>
        <w:rPr>
          <w:color w:val="auto"/>
        </w:rPr>
        <w:fldChar w:fldCharType="separate"/>
      </w:r>
      <w:r>
        <w:rPr>
          <w:rFonts w:cs="Times New Roman"/>
          <w:b/>
          <w:color w:val="auto"/>
          <w:kern w:val="0"/>
        </w:rPr>
        <w:t>前言</w:t>
      </w:r>
      <w:r>
        <w:rPr>
          <w:rFonts w:cs="Times New Roman"/>
          <w:b/>
          <w:color w:val="auto"/>
          <w:kern w:val="0"/>
        </w:rPr>
        <w:tab/>
      </w:r>
      <w:r>
        <w:rPr>
          <w:rFonts w:cs="Times New Roman"/>
          <w:b/>
          <w:color w:val="auto"/>
          <w:kern w:val="0"/>
        </w:rPr>
        <w:fldChar w:fldCharType="end"/>
      </w:r>
      <w:r>
        <w:rPr>
          <w:rFonts w:cs="Times New Roman"/>
          <w:b/>
          <w:color w:val="auto"/>
          <w:kern w:val="0"/>
        </w:rPr>
        <w:t>1</w:t>
      </w:r>
    </w:p>
    <w:p w14:paraId="467D95D3">
      <w:pPr>
        <w:pStyle w:val="8"/>
        <w:widowControl/>
        <w:tabs>
          <w:tab w:val="right" w:leader="dot" w:pos="8640"/>
        </w:tabs>
        <w:spacing w:line="360" w:lineRule="auto"/>
        <w:jc w:val="left"/>
        <w:rPr>
          <w:rFonts w:cs="Times New Roman"/>
          <w:bCs/>
          <w:color w:val="auto"/>
          <w:kern w:val="0"/>
          <w:szCs w:val="28"/>
        </w:rPr>
      </w:pPr>
      <w:r>
        <w:rPr>
          <w:color w:val="auto"/>
        </w:rPr>
        <w:fldChar w:fldCharType="begin"/>
      </w:r>
      <w:r>
        <w:rPr>
          <w:color w:val="auto"/>
        </w:rPr>
        <w:instrText xml:space="preserve"> HYPERLINK \l "_Toc18627" </w:instrText>
      </w:r>
      <w:r>
        <w:rPr>
          <w:color w:val="auto"/>
        </w:rPr>
        <w:fldChar w:fldCharType="separate"/>
      </w:r>
      <w:r>
        <w:rPr>
          <w:rFonts w:hint="eastAsia" w:cs="Times New Roman"/>
          <w:bCs/>
          <w:color w:val="auto"/>
          <w:kern w:val="0"/>
          <w:szCs w:val="28"/>
        </w:rPr>
        <w:t>（一）</w:t>
      </w:r>
      <w:r>
        <w:rPr>
          <w:rFonts w:cs="Times New Roman"/>
          <w:bCs/>
          <w:color w:val="auto"/>
          <w:kern w:val="0"/>
          <w:szCs w:val="28"/>
        </w:rPr>
        <w:t>选题的背景</w:t>
      </w:r>
      <w:r>
        <w:rPr>
          <w:rFonts w:cs="Times New Roman"/>
          <w:bCs/>
          <w:color w:val="auto"/>
          <w:kern w:val="0"/>
          <w:szCs w:val="28"/>
        </w:rPr>
        <w:tab/>
      </w:r>
      <w:r>
        <w:rPr>
          <w:rFonts w:cs="Times New Roman"/>
          <w:bCs/>
          <w:color w:val="auto"/>
          <w:kern w:val="0"/>
          <w:szCs w:val="28"/>
        </w:rPr>
        <w:fldChar w:fldCharType="end"/>
      </w:r>
      <w:r>
        <w:rPr>
          <w:rFonts w:cs="Times New Roman"/>
          <w:bCs/>
          <w:color w:val="auto"/>
          <w:kern w:val="0"/>
          <w:szCs w:val="28"/>
        </w:rPr>
        <w:t>2</w:t>
      </w:r>
    </w:p>
    <w:p w14:paraId="13E2A890">
      <w:pPr>
        <w:pStyle w:val="7"/>
        <w:widowControl/>
        <w:tabs>
          <w:tab w:val="right" w:leader="dot" w:pos="8640"/>
        </w:tabs>
        <w:spacing w:line="360" w:lineRule="auto"/>
        <w:jc w:val="left"/>
        <w:rPr>
          <w:rFonts w:cs="Times New Roman"/>
          <w:bCs/>
          <w:color w:val="auto"/>
          <w:kern w:val="0"/>
        </w:rPr>
      </w:pPr>
      <w:r>
        <w:rPr>
          <w:color w:val="auto"/>
        </w:rPr>
        <w:fldChar w:fldCharType="begin"/>
      </w:r>
      <w:r>
        <w:rPr>
          <w:color w:val="auto"/>
        </w:rPr>
        <w:instrText xml:space="preserve"> HYPERLINK \l "_Toc29748" </w:instrText>
      </w:r>
      <w:r>
        <w:rPr>
          <w:color w:val="auto"/>
        </w:rPr>
        <w:fldChar w:fldCharType="separate"/>
      </w:r>
      <w:r>
        <w:rPr>
          <w:rFonts w:cs="Times New Roman"/>
          <w:b/>
          <w:color w:val="auto"/>
          <w:kern w:val="0"/>
        </w:rPr>
        <w:t>参考文献</w:t>
      </w:r>
      <w:r>
        <w:rPr>
          <w:rFonts w:cs="Times New Roman"/>
          <w:b/>
          <w:color w:val="auto"/>
          <w:kern w:val="0"/>
        </w:rPr>
        <w:tab/>
      </w:r>
      <w:r>
        <w:rPr>
          <w:rFonts w:cs="Times New Roman"/>
          <w:b/>
          <w:color w:val="auto"/>
          <w:kern w:val="0"/>
        </w:rPr>
        <w:fldChar w:fldCharType="end"/>
      </w:r>
      <w:r>
        <w:rPr>
          <w:rFonts w:cs="Times New Roman"/>
          <w:b/>
          <w:color w:val="auto"/>
          <w:kern w:val="0"/>
        </w:rPr>
        <w:t>3</w:t>
      </w:r>
    </w:p>
    <w:p w14:paraId="270ACCBC">
      <w:pPr>
        <w:pStyle w:val="7"/>
        <w:widowControl/>
        <w:tabs>
          <w:tab w:val="right" w:leader="dot" w:pos="8640"/>
        </w:tabs>
        <w:spacing w:line="360" w:lineRule="auto"/>
        <w:jc w:val="left"/>
        <w:rPr>
          <w:rFonts w:cs="Times New Roman"/>
          <w:bCs/>
          <w:color w:val="auto"/>
          <w:kern w:val="0"/>
          <w:sz w:val="21"/>
          <w:szCs w:val="28"/>
        </w:rPr>
      </w:pPr>
      <w:r>
        <w:rPr>
          <w:color w:val="auto"/>
        </w:rPr>
        <w:fldChar w:fldCharType="begin"/>
      </w:r>
      <w:r>
        <w:rPr>
          <w:color w:val="auto"/>
        </w:rPr>
        <w:instrText xml:space="preserve"> HYPERLINK \l "_Toc23670" </w:instrText>
      </w:r>
      <w:r>
        <w:rPr>
          <w:color w:val="auto"/>
        </w:rPr>
        <w:fldChar w:fldCharType="separate"/>
      </w:r>
      <w:r>
        <w:rPr>
          <w:rFonts w:cs="Times New Roman"/>
          <w:b/>
          <w:color w:val="auto"/>
          <w:kern w:val="0"/>
        </w:rPr>
        <w:t>致 谢</w:t>
      </w:r>
      <w:r>
        <w:rPr>
          <w:rFonts w:cs="Times New Roman"/>
          <w:b/>
          <w:color w:val="auto"/>
          <w:kern w:val="0"/>
        </w:rPr>
        <w:tab/>
      </w:r>
      <w:r>
        <w:rPr>
          <w:rFonts w:cs="Times New Roman"/>
          <w:b/>
          <w:color w:val="auto"/>
          <w:kern w:val="0"/>
        </w:rPr>
        <w:fldChar w:fldCharType="end"/>
      </w:r>
      <w:r>
        <w:rPr>
          <w:rFonts w:cs="Times New Roman"/>
          <w:b/>
          <w:color w:val="auto"/>
          <w:kern w:val="0"/>
        </w:rPr>
        <w:t>6</w:t>
      </w:r>
    </w:p>
    <w:p w14:paraId="044580A1">
      <w:pPr>
        <w:pStyle w:val="2"/>
        <w:jc w:val="left"/>
        <w:rPr>
          <w:rFonts w:cs="Times New Roman"/>
          <w:color w:val="auto"/>
          <w:sz w:val="24"/>
          <w:szCs w:val="21"/>
        </w:rPr>
      </w:pPr>
      <w:r>
        <w:rPr>
          <w:rFonts w:cs="Times New Roman"/>
          <w:color w:val="auto"/>
          <w:sz w:val="24"/>
          <w:szCs w:val="21"/>
        </w:rPr>
        <w:fldChar w:fldCharType="end"/>
      </w:r>
    </w:p>
    <w:p w14:paraId="32C8EEB6">
      <w:pPr>
        <w:rPr>
          <w:color w:val="auto"/>
          <w:sz w:val="24"/>
          <w:szCs w:val="21"/>
        </w:rPr>
      </w:pPr>
    </w:p>
    <w:p w14:paraId="1186EE0F">
      <w:pPr>
        <w:rPr>
          <w:rFonts w:ascii="宋体" w:hAnsi="宋体" w:cs="宋体"/>
          <w:color w:val="auto"/>
          <w:sz w:val="24"/>
          <w:szCs w:val="21"/>
        </w:rPr>
      </w:pPr>
    </w:p>
    <w:p w14:paraId="5067FAFB">
      <w:pPr>
        <w:rPr>
          <w:color w:val="auto"/>
        </w:rPr>
      </w:pPr>
    </w:p>
    <w:p w14:paraId="30E07BAB">
      <w:pPr>
        <w:widowControl/>
        <w:jc w:val="left"/>
        <w:rPr>
          <w:rFonts w:ascii="仿宋" w:hAnsi="仿宋" w:eastAsia="仿宋"/>
          <w:color w:val="auto"/>
          <w:sz w:val="32"/>
          <w:szCs w:val="32"/>
        </w:rPr>
      </w:pPr>
      <w:r>
        <w:rPr>
          <w:rFonts w:ascii="仿宋" w:hAnsi="仿宋" w:eastAsia="仿宋"/>
          <w:color w:val="auto"/>
          <w:sz w:val="32"/>
          <w:szCs w:val="32"/>
        </w:rPr>
        <w:br w:type="page"/>
      </w:r>
    </w:p>
    <w:p w14:paraId="5F5AFF70">
      <w:pPr>
        <w:keepNext/>
        <w:keepLines/>
        <w:spacing w:before="156" w:beforeLines="50" w:after="156" w:afterLines="50"/>
        <w:jc w:val="center"/>
        <w:outlineLvl w:val="0"/>
        <w:rPr>
          <w:rFonts w:eastAsia="黑体"/>
          <w:color w:val="auto"/>
          <w:kern w:val="44"/>
          <w:sz w:val="30"/>
          <w:szCs w:val="30"/>
        </w:rPr>
      </w:pPr>
      <w:bookmarkStart w:id="4" w:name="_Toc12542"/>
      <w:bookmarkStart w:id="5" w:name="_Toc22505"/>
      <w:bookmarkStart w:id="6" w:name="_Toc4009"/>
      <w:bookmarkStart w:id="7" w:name="_Toc7138"/>
      <w:bookmarkStart w:id="8" w:name="_Toc3007"/>
      <w:bookmarkStart w:id="9" w:name="_Toc16026"/>
      <w:bookmarkStart w:id="10" w:name="_Toc5008"/>
      <w:bookmarkStart w:id="11" w:name="_Toc4736"/>
      <w:bookmarkStart w:id="12" w:name="_Toc20393"/>
      <w:bookmarkStart w:id="13" w:name="_Toc23130"/>
      <w:r>
        <w:rPr>
          <w:rFonts w:hint="eastAsia" w:eastAsia="黑体"/>
          <w:color w:val="auto"/>
          <w:kern w:val="44"/>
          <w:sz w:val="30"/>
          <w:szCs w:val="30"/>
        </w:rPr>
        <w:t>一、前言</w:t>
      </w:r>
      <w:bookmarkEnd w:id="4"/>
      <w:bookmarkEnd w:id="5"/>
      <w:bookmarkEnd w:id="6"/>
      <w:bookmarkEnd w:id="7"/>
      <w:bookmarkEnd w:id="8"/>
      <w:bookmarkEnd w:id="9"/>
      <w:bookmarkEnd w:id="10"/>
      <w:bookmarkEnd w:id="11"/>
      <w:bookmarkEnd w:id="12"/>
      <w:bookmarkEnd w:id="13"/>
      <w:r>
        <w:rPr>
          <w:rFonts w:hint="eastAsia" w:eastAsia="黑体"/>
          <w:color w:val="auto"/>
          <w:kern w:val="44"/>
          <w:sz w:val="30"/>
          <w:szCs w:val="30"/>
        </w:rPr>
        <w:t>（黑体小三号居中，单倍行距，段前段后间隔0</w:t>
      </w:r>
      <w:r>
        <w:rPr>
          <w:rFonts w:eastAsia="黑体"/>
          <w:color w:val="auto"/>
          <w:kern w:val="44"/>
          <w:sz w:val="30"/>
          <w:szCs w:val="30"/>
        </w:rPr>
        <w:t>.5</w:t>
      </w:r>
      <w:r>
        <w:rPr>
          <w:rFonts w:hint="eastAsia" w:eastAsia="黑体"/>
          <w:color w:val="auto"/>
          <w:kern w:val="44"/>
          <w:sz w:val="30"/>
          <w:szCs w:val="30"/>
        </w:rPr>
        <w:t>行）</w:t>
      </w:r>
    </w:p>
    <w:p w14:paraId="69BF3EDC">
      <w:pPr>
        <w:keepNext/>
        <w:keepLines/>
        <w:spacing w:before="156" w:beforeLines="50" w:after="156" w:afterLines="50"/>
        <w:jc w:val="left"/>
        <w:outlineLvl w:val="1"/>
        <w:rPr>
          <w:rFonts w:ascii="黑体" w:hAnsi="黑体" w:eastAsia="黑体" w:cs="黑体"/>
          <w:bCs/>
          <w:color w:val="auto"/>
          <w:sz w:val="28"/>
          <w:szCs w:val="28"/>
        </w:rPr>
      </w:pPr>
      <w:bookmarkStart w:id="14" w:name="_Toc16543"/>
      <w:bookmarkStart w:id="15" w:name="_Toc18240"/>
      <w:bookmarkStart w:id="16" w:name="_Toc5479"/>
      <w:bookmarkStart w:id="17" w:name="_Toc18627"/>
      <w:bookmarkStart w:id="18" w:name="_Toc14666"/>
      <w:bookmarkStart w:id="19" w:name="_Toc21302"/>
      <w:bookmarkStart w:id="20" w:name="_Toc12408"/>
      <w:bookmarkStart w:id="21" w:name="_Toc24019"/>
      <w:bookmarkStart w:id="22" w:name="_Toc15857"/>
      <w:bookmarkStart w:id="23" w:name="_Toc15662"/>
      <w:bookmarkStart w:id="24" w:name="_Toc7839"/>
      <w:bookmarkStart w:id="25" w:name="_Toc7684"/>
      <w:bookmarkStart w:id="26" w:name="_Toc7371"/>
      <w:bookmarkStart w:id="27" w:name="_Toc4221"/>
      <w:r>
        <w:rPr>
          <w:rFonts w:hint="eastAsia" w:ascii="黑体" w:hAnsi="黑体" w:eastAsia="黑体" w:cs="黑体"/>
          <w:bCs/>
          <w:color w:val="auto"/>
          <w:sz w:val="28"/>
          <w:szCs w:val="28"/>
        </w:rPr>
        <w:t>（一）选题背景</w:t>
      </w:r>
      <w:bookmarkEnd w:id="14"/>
      <w:bookmarkEnd w:id="15"/>
      <w:bookmarkEnd w:id="16"/>
      <w:bookmarkEnd w:id="17"/>
      <w:bookmarkEnd w:id="18"/>
      <w:bookmarkEnd w:id="19"/>
      <w:bookmarkEnd w:id="20"/>
      <w:bookmarkEnd w:id="21"/>
      <w:bookmarkEnd w:id="22"/>
      <w:bookmarkEnd w:id="23"/>
      <w:bookmarkEnd w:id="24"/>
      <w:r>
        <w:rPr>
          <w:rFonts w:hint="eastAsia" w:ascii="黑体" w:hAnsi="黑体" w:eastAsia="黑体" w:cs="黑体"/>
          <w:bCs/>
          <w:color w:val="auto"/>
          <w:sz w:val="28"/>
          <w:szCs w:val="28"/>
        </w:rPr>
        <w:t>（黑体四号左对齐，</w:t>
      </w:r>
      <w:r>
        <w:rPr>
          <w:rFonts w:hint="eastAsia" w:ascii="黑体" w:hAnsi="黑体" w:eastAsia="黑体"/>
          <w:bCs/>
          <w:color w:val="auto"/>
          <w:sz w:val="30"/>
          <w:szCs w:val="30"/>
        </w:rPr>
        <w:t>单倍行距，段前段后间隔</w:t>
      </w:r>
      <w:r>
        <w:rPr>
          <w:rFonts w:hint="eastAsia" w:ascii="黑体" w:hAnsi="黑体" w:eastAsia="黑体"/>
          <w:bCs/>
          <w:color w:val="auto"/>
          <w:sz w:val="28"/>
          <w:szCs w:val="28"/>
        </w:rPr>
        <w:t>0</w:t>
      </w:r>
      <w:r>
        <w:rPr>
          <w:rFonts w:ascii="黑体" w:hAnsi="黑体" w:eastAsia="黑体"/>
          <w:bCs/>
          <w:color w:val="auto"/>
          <w:sz w:val="28"/>
          <w:szCs w:val="28"/>
        </w:rPr>
        <w:t>.5</w:t>
      </w:r>
      <w:r>
        <w:rPr>
          <w:rFonts w:hint="eastAsia" w:ascii="黑体" w:hAnsi="黑体" w:eastAsia="黑体"/>
          <w:bCs/>
          <w:color w:val="auto"/>
          <w:sz w:val="28"/>
          <w:szCs w:val="28"/>
        </w:rPr>
        <w:t>行</w:t>
      </w:r>
      <w:r>
        <w:rPr>
          <w:rFonts w:hint="eastAsia" w:ascii="黑体" w:hAnsi="黑体" w:eastAsia="黑体" w:cs="黑体"/>
          <w:bCs/>
          <w:color w:val="auto"/>
          <w:sz w:val="28"/>
          <w:szCs w:val="28"/>
        </w:rPr>
        <w:t>）</w:t>
      </w:r>
    </w:p>
    <w:p w14:paraId="7434A04B">
      <w:pPr>
        <w:keepNext/>
        <w:keepLines/>
        <w:spacing w:before="156" w:beforeLines="50" w:after="156" w:afterLines="50"/>
        <w:jc w:val="left"/>
        <w:outlineLvl w:val="1"/>
        <w:rPr>
          <w:rFonts w:ascii="黑体" w:hAnsi="黑体" w:eastAsia="黑体" w:cs="黑体"/>
          <w:bCs/>
          <w:color w:val="auto"/>
          <w:sz w:val="24"/>
        </w:rPr>
      </w:pPr>
      <w:r>
        <w:rPr>
          <w:rFonts w:ascii="黑体" w:hAnsi="黑体" w:eastAsia="黑体" w:cs="黑体"/>
          <w:bCs/>
          <w:color w:val="auto"/>
          <w:sz w:val="24"/>
        </w:rPr>
        <w:t>1.</w:t>
      </w:r>
      <w:r>
        <w:rPr>
          <w:rFonts w:hint="eastAsia" w:ascii="黑体" w:hAnsi="黑体" w:eastAsia="黑体" w:cs="黑体"/>
          <w:bCs/>
          <w:color w:val="auto"/>
          <w:sz w:val="24"/>
        </w:rPr>
        <w:t>选题意义（黑体小四号左对齐，</w:t>
      </w:r>
      <w:r>
        <w:rPr>
          <w:rFonts w:hint="eastAsia" w:ascii="黑体" w:hAnsi="黑体" w:eastAsia="黑体"/>
          <w:bCs/>
          <w:color w:val="auto"/>
          <w:sz w:val="24"/>
        </w:rPr>
        <w:t>单倍行距，段前段后0</w:t>
      </w:r>
      <w:r>
        <w:rPr>
          <w:rFonts w:ascii="黑体" w:hAnsi="黑体" w:eastAsia="黑体"/>
          <w:bCs/>
          <w:color w:val="auto"/>
          <w:sz w:val="24"/>
        </w:rPr>
        <w:t>.5</w:t>
      </w:r>
      <w:r>
        <w:rPr>
          <w:rFonts w:hint="eastAsia" w:ascii="黑体" w:hAnsi="黑体" w:eastAsia="黑体"/>
          <w:bCs/>
          <w:color w:val="auto"/>
          <w:sz w:val="24"/>
        </w:rPr>
        <w:t>行</w:t>
      </w:r>
      <w:r>
        <w:rPr>
          <w:rFonts w:hint="eastAsia" w:ascii="黑体" w:hAnsi="黑体" w:eastAsia="黑体" w:cs="黑体"/>
          <w:bCs/>
          <w:color w:val="auto"/>
          <w:sz w:val="24"/>
        </w:rPr>
        <w:t>）</w:t>
      </w:r>
    </w:p>
    <w:p w14:paraId="18E4574B">
      <w:pPr>
        <w:spacing w:line="440" w:lineRule="exact"/>
        <w:ind w:firstLine="480" w:firstLineChars="200"/>
        <w:rPr>
          <w:rFonts w:ascii="宋体" w:hAnsi="宋体" w:cs="宋体"/>
          <w:color w:val="auto"/>
          <w:kern w:val="0"/>
          <w:sz w:val="24"/>
          <w:szCs w:val="20"/>
        </w:rPr>
      </w:pPr>
    </w:p>
    <w:p w14:paraId="0F90E145">
      <w:pPr>
        <w:spacing w:line="300" w:lineRule="auto"/>
        <w:ind w:firstLine="480" w:firstLineChars="200"/>
        <w:rPr>
          <w:rFonts w:ascii="宋体" w:hAnsi="宋体" w:cs="宋体"/>
          <w:color w:val="auto"/>
          <w:kern w:val="0"/>
          <w:sz w:val="24"/>
          <w:szCs w:val="20"/>
        </w:rPr>
      </w:pPr>
      <w:r>
        <w:rPr>
          <w:rFonts w:hint="eastAsia" w:ascii="宋体" w:hAnsi="宋体" w:cs="宋体"/>
          <w:color w:val="auto"/>
          <w:kern w:val="0"/>
          <w:sz w:val="24"/>
          <w:szCs w:val="20"/>
        </w:rPr>
        <w:t>随着计算机与网络科技的不断进步</w:t>
      </w:r>
      <w:bookmarkEnd w:id="25"/>
      <w:bookmarkEnd w:id="26"/>
      <w:r>
        <w:rPr>
          <w:rFonts w:hint="eastAsia" w:ascii="宋体" w:hAnsi="宋体" w:cs="宋体"/>
          <w:color w:val="auto"/>
          <w:kern w:val="0"/>
          <w:sz w:val="24"/>
          <w:szCs w:val="20"/>
        </w:rPr>
        <w:t>。</w:t>
      </w:r>
      <w:bookmarkEnd w:id="27"/>
      <w:r>
        <w:rPr>
          <w:rFonts w:hint="eastAsia" w:ascii="宋体" w:hAnsi="宋体" w:cs="宋体"/>
          <w:color w:val="auto"/>
          <w:kern w:val="0"/>
          <w:sz w:val="24"/>
          <w:szCs w:val="20"/>
        </w:rPr>
        <w:t>（正文宋体小四号，英文用Times New Roma</w:t>
      </w:r>
      <w:r>
        <w:rPr>
          <w:rFonts w:ascii="宋体" w:hAnsi="宋体" w:cs="宋体"/>
          <w:color w:val="auto"/>
          <w:kern w:val="0"/>
          <w:sz w:val="24"/>
          <w:szCs w:val="20"/>
        </w:rPr>
        <w:t>n</w:t>
      </w:r>
      <w:r>
        <w:rPr>
          <w:rFonts w:hint="eastAsia" w:ascii="宋体" w:hAnsi="宋体" w:cs="宋体"/>
          <w:color w:val="auto"/>
          <w:kern w:val="0"/>
          <w:sz w:val="24"/>
          <w:szCs w:val="20"/>
        </w:rPr>
        <w:t>，1</w:t>
      </w:r>
      <w:r>
        <w:rPr>
          <w:rFonts w:ascii="宋体" w:hAnsi="宋体" w:cs="宋体"/>
          <w:color w:val="auto"/>
          <w:kern w:val="0"/>
          <w:sz w:val="24"/>
          <w:szCs w:val="20"/>
        </w:rPr>
        <w:t>.25</w:t>
      </w:r>
      <w:r>
        <w:rPr>
          <w:rFonts w:hint="eastAsia" w:ascii="宋体" w:hAnsi="宋体" w:cs="宋体"/>
          <w:color w:val="auto"/>
          <w:kern w:val="0"/>
          <w:sz w:val="24"/>
          <w:szCs w:val="20"/>
        </w:rPr>
        <w:t>倍行距，段落间距为0）</w:t>
      </w:r>
    </w:p>
    <w:p w14:paraId="7E8320F5">
      <w:pPr>
        <w:spacing w:line="360" w:lineRule="auto"/>
        <w:jc w:val="left"/>
        <w:rPr>
          <w:rFonts w:ascii="宋体" w:hAnsi="宋体"/>
          <w:color w:val="auto"/>
          <w:sz w:val="24"/>
          <w:szCs w:val="20"/>
        </w:rPr>
      </w:pPr>
    </w:p>
    <w:p w14:paraId="5228E791">
      <w:pPr>
        <w:spacing w:line="360" w:lineRule="auto"/>
        <w:jc w:val="left"/>
        <w:rPr>
          <w:rFonts w:ascii="宋体" w:hAnsi="宋体"/>
          <w:color w:val="auto"/>
          <w:szCs w:val="21"/>
        </w:rPr>
      </w:pPr>
    </w:p>
    <w:p w14:paraId="5A1F6686">
      <w:pPr>
        <w:spacing w:line="360" w:lineRule="auto"/>
        <w:jc w:val="center"/>
        <w:rPr>
          <w:rFonts w:ascii="宋体" w:hAnsi="宋体"/>
          <w:b/>
          <w:bCs/>
          <w:color w:val="auto"/>
          <w:szCs w:val="21"/>
        </w:rPr>
      </w:pPr>
      <w:r>
        <w:rPr>
          <w:rFonts w:hint="eastAsia" w:ascii="宋体" w:hAnsi="宋体"/>
          <w:b/>
          <w:bCs/>
          <w:color w:val="auto"/>
          <w:szCs w:val="21"/>
        </w:rPr>
        <w:t>表1</w:t>
      </w:r>
      <w:r>
        <w:rPr>
          <w:rFonts w:ascii="宋体" w:hAnsi="宋体"/>
          <w:b/>
          <w:bCs/>
          <w:color w:val="auto"/>
          <w:szCs w:val="21"/>
        </w:rPr>
        <w:t xml:space="preserve"> </w:t>
      </w:r>
      <w:r>
        <w:rPr>
          <w:rFonts w:hint="eastAsia" w:ascii="宋体" w:hAnsi="宋体"/>
          <w:b/>
          <w:bCs/>
          <w:color w:val="auto"/>
          <w:szCs w:val="21"/>
        </w:rPr>
        <w:t xml:space="preserve"> 自习室状况表</w:t>
      </w:r>
    </w:p>
    <w:p w14:paraId="7F93E8CE">
      <w:pPr>
        <w:spacing w:line="360" w:lineRule="auto"/>
        <w:jc w:val="center"/>
        <w:rPr>
          <w:rFonts w:ascii="宋体" w:hAnsi="宋体"/>
          <w:b/>
          <w:bCs/>
          <w:color w:val="auto"/>
          <w:szCs w:val="21"/>
        </w:rPr>
      </w:pPr>
      <w:r>
        <w:rPr>
          <w:rFonts w:hint="eastAsia" w:ascii="宋体" w:hAnsi="宋体"/>
          <w:b/>
          <w:bCs/>
          <w:color w:val="auto"/>
          <w:szCs w:val="21"/>
        </w:rPr>
        <w:t>（表题宋体五号，加粗，居中，标题与序号空两格，位于表上方。表格内容宋体五号居中，根据窗口自动调整，若有数据单位，则单位加括号后置于表标题之后不另起一行）</w:t>
      </w:r>
    </w:p>
    <w:tbl>
      <w:tblPr>
        <w:tblStyle w:val="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14:paraId="041E82C9">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CellMar>
            <w:top w:w="0" w:type="dxa"/>
            <w:left w:w="108" w:type="dxa"/>
            <w:bottom w:w="0" w:type="dxa"/>
            <w:right w:w="108" w:type="dxa"/>
          </w:tblCellMar>
        </w:tblPrEx>
        <w:tc>
          <w:tcPr>
            <w:tcW w:w="1000" w:type="pct"/>
            <w:shd w:val="clear" w:color="auto" w:fill="auto"/>
          </w:tcPr>
          <w:p w14:paraId="20ED81CA">
            <w:pPr>
              <w:rPr>
                <w:color w:val="auto"/>
                <w:szCs w:val="20"/>
              </w:rPr>
            </w:pPr>
            <w:r>
              <w:rPr>
                <w:rFonts w:hint="eastAsia"/>
                <w:color w:val="auto"/>
                <w:szCs w:val="20"/>
              </w:rPr>
              <w:t>字段名称</w:t>
            </w:r>
          </w:p>
        </w:tc>
        <w:tc>
          <w:tcPr>
            <w:tcW w:w="1000" w:type="pct"/>
            <w:shd w:val="clear" w:color="auto" w:fill="auto"/>
          </w:tcPr>
          <w:p w14:paraId="0E2D1839">
            <w:pPr>
              <w:rPr>
                <w:color w:val="auto"/>
                <w:szCs w:val="20"/>
              </w:rPr>
            </w:pPr>
            <w:r>
              <w:rPr>
                <w:rFonts w:hint="eastAsia"/>
                <w:color w:val="auto"/>
                <w:szCs w:val="20"/>
              </w:rPr>
              <w:t>类型</w:t>
            </w:r>
          </w:p>
        </w:tc>
        <w:tc>
          <w:tcPr>
            <w:tcW w:w="1000" w:type="pct"/>
            <w:shd w:val="clear" w:color="auto" w:fill="auto"/>
          </w:tcPr>
          <w:p w14:paraId="01ECAFBE">
            <w:pPr>
              <w:rPr>
                <w:color w:val="auto"/>
                <w:szCs w:val="20"/>
              </w:rPr>
            </w:pPr>
            <w:r>
              <w:rPr>
                <w:rFonts w:hint="eastAsia"/>
                <w:color w:val="auto"/>
                <w:szCs w:val="20"/>
              </w:rPr>
              <w:t>长度</w:t>
            </w:r>
          </w:p>
        </w:tc>
        <w:tc>
          <w:tcPr>
            <w:tcW w:w="1000" w:type="pct"/>
            <w:shd w:val="clear" w:color="auto" w:fill="auto"/>
          </w:tcPr>
          <w:p w14:paraId="29A1F8FB">
            <w:pPr>
              <w:rPr>
                <w:color w:val="auto"/>
                <w:szCs w:val="20"/>
              </w:rPr>
            </w:pPr>
            <w:r>
              <w:rPr>
                <w:rFonts w:hint="eastAsia"/>
                <w:color w:val="auto"/>
                <w:szCs w:val="20"/>
              </w:rPr>
              <w:t>说明</w:t>
            </w:r>
          </w:p>
        </w:tc>
        <w:tc>
          <w:tcPr>
            <w:tcW w:w="1000" w:type="pct"/>
            <w:shd w:val="clear" w:color="auto" w:fill="auto"/>
          </w:tcPr>
          <w:p w14:paraId="77EC4CAE">
            <w:pPr>
              <w:rPr>
                <w:color w:val="auto"/>
                <w:szCs w:val="20"/>
              </w:rPr>
            </w:pPr>
            <w:r>
              <w:rPr>
                <w:rFonts w:hint="eastAsia"/>
                <w:color w:val="auto"/>
                <w:szCs w:val="20"/>
              </w:rPr>
              <w:t>备注</w:t>
            </w:r>
          </w:p>
        </w:tc>
      </w:tr>
      <w:tr w14:paraId="47E68398">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1635" w:hRule="atLeast"/>
        </w:trPr>
        <w:tc>
          <w:tcPr>
            <w:tcW w:w="5000" w:type="pct"/>
            <w:gridSpan w:val="5"/>
            <w:shd w:val="clear" w:color="auto" w:fill="auto"/>
          </w:tcPr>
          <w:p w14:paraId="1704B101">
            <w:pPr>
              <w:rPr>
                <w:rFonts w:ascii="宋体" w:hAnsi="宋体" w:cs="宋体"/>
                <w:color w:val="auto"/>
                <w:szCs w:val="21"/>
              </w:rPr>
            </w:pPr>
          </w:p>
        </w:tc>
      </w:tr>
    </w:tbl>
    <w:p w14:paraId="1E613C3D">
      <w:pPr>
        <w:spacing w:line="360" w:lineRule="auto"/>
        <w:jc w:val="left"/>
        <w:rPr>
          <w:rFonts w:ascii="宋体" w:hAnsi="宋体"/>
          <w:color w:val="auto"/>
          <w:sz w:val="24"/>
          <w:szCs w:val="20"/>
        </w:rPr>
      </w:pPr>
      <w:r>
        <w:rPr>
          <w:rFonts w:hint="eastAsia" w:ascii="宋体" w:hAnsi="宋体"/>
          <w:b/>
          <w:bCs/>
          <w:color w:val="auto"/>
          <w:szCs w:val="16"/>
        </w:rPr>
        <w:t>数据来源：国家统计局（注明数据来源或出处，格式同标题）</w:t>
      </w:r>
    </w:p>
    <w:p w14:paraId="1B09963D">
      <w:pPr>
        <w:spacing w:line="360" w:lineRule="auto"/>
        <w:jc w:val="left"/>
        <w:rPr>
          <w:rFonts w:ascii="宋体" w:hAnsi="宋体"/>
          <w:color w:val="auto"/>
          <w:kern w:val="0"/>
          <w:sz w:val="24"/>
          <w:szCs w:val="32"/>
        </w:rPr>
      </w:pPr>
      <w:bookmarkStart w:id="28" w:name="_Toc30541"/>
      <w:bookmarkStart w:id="29" w:name="_Toc150"/>
      <w:bookmarkStart w:id="30" w:name="_Toc27558"/>
      <w:bookmarkStart w:id="31" w:name="_Toc9762"/>
      <w:bookmarkStart w:id="32" w:name="_Toc7303"/>
      <w:bookmarkStart w:id="33" w:name="_Toc13786"/>
      <w:bookmarkStart w:id="34" w:name="_Toc12297"/>
    </w:p>
    <w:p w14:paraId="47EE3B9D">
      <w:pPr>
        <w:spacing w:line="360" w:lineRule="auto"/>
        <w:jc w:val="left"/>
        <w:rPr>
          <w:rFonts w:ascii="宋体" w:hAnsi="宋体"/>
          <w:color w:val="auto"/>
          <w:kern w:val="0"/>
          <w:sz w:val="24"/>
          <w:szCs w:val="32"/>
        </w:rPr>
      </w:pPr>
      <w:r>
        <w:rPr>
          <w:rFonts w:ascii="宋体" w:hAnsi="宋体"/>
          <w:color w:val="auto"/>
          <w:kern w:val="0"/>
          <w:sz w:val="24"/>
          <w:szCs w:val="32"/>
        </w:rPr>
        <mc:AlternateContent>
          <mc:Choice Requires="wps">
            <w:drawing>
              <wp:anchor distT="0" distB="0" distL="114300" distR="114300" simplePos="0" relativeHeight="251659264" behindDoc="0" locked="0" layoutInCell="1" allowOverlap="1">
                <wp:simplePos x="0" y="0"/>
                <wp:positionH relativeFrom="column">
                  <wp:posOffset>1644650</wp:posOffset>
                </wp:positionH>
                <wp:positionV relativeFrom="paragraph">
                  <wp:posOffset>63500</wp:posOffset>
                </wp:positionV>
                <wp:extent cx="2146935" cy="683260"/>
                <wp:effectExtent l="31750" t="31750" r="50165" b="46990"/>
                <wp:wrapNone/>
                <wp:docPr id="3" name="矩形: 圆角 3"/>
                <wp:cNvGraphicFramePr/>
                <a:graphic xmlns:a="http://schemas.openxmlformats.org/drawingml/2006/main">
                  <a:graphicData uri="http://schemas.microsoft.com/office/word/2010/wordprocessingShape">
                    <wps:wsp>
                      <wps:cNvSpPr>
                        <a:spLocks noChangeArrowheads="1"/>
                      </wps:cNvSpPr>
                      <wps:spPr bwMode="auto">
                        <a:xfrm>
                          <a:off x="0" y="0"/>
                          <a:ext cx="2146935" cy="683260"/>
                        </a:xfrm>
                        <a:prstGeom prst="roundRect">
                          <a:avLst>
                            <a:gd name="adj" fmla="val 16667"/>
                          </a:avLst>
                        </a:prstGeom>
                        <a:solidFill>
                          <a:srgbClr val="FFFFFF"/>
                        </a:solidFill>
                        <a:ln w="63500" cmpd="thickThin" algn="ctr">
                          <a:solidFill>
                            <a:srgbClr val="5B9BD5"/>
                          </a:solidFill>
                          <a:round/>
                        </a:ln>
                        <a:effectLst/>
                      </wps:spPr>
                      <wps:bodyPr rot="0" vert="horz" wrap="square" lIns="91440" tIns="45720" rIns="91440" bIns="45720" anchor="t" anchorCtr="0" upright="1">
                        <a:noAutofit/>
                      </wps:bodyPr>
                    </wps:wsp>
                  </a:graphicData>
                </a:graphic>
              </wp:anchor>
            </w:drawing>
          </mc:Choice>
          <mc:Fallback>
            <w:pict>
              <v:roundrect id="矩形: 圆角 3" o:spid="_x0000_s1026" o:spt="2" style="position:absolute;left:0pt;margin-left:129.5pt;margin-top:5pt;height:53.8pt;width:169.05pt;z-index:251659264;mso-width-relative:page;mso-height-relative:page;" fillcolor="#FFFFFF" filled="t" stroked="t" coordsize="21600,21600" arcsize="0.166666666666667" o:gfxdata="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TO7Mb1gAAAAoBAAAPAAAAAAAAAAEAIAAAACIAAABkcnMvZG93&#10;bnJldi54bWxQSwECFAAUAAAACACHTuJAyRMDS3QCAADGBAAADgAAAAAAAAABACAAAAAlAQAAZHJz&#10;L2Uyb0RvYy54bWxQSwUGAAAAAAYABgBZAQAACwYAAAAA&#10;">
                <v:fill on="t" focussize="0,0"/>
                <v:stroke weight="5pt" color="#5B9BD5" linestyle="thickThin" joinstyle="round"/>
                <v:imagedata o:title=""/>
                <o:lock v:ext="edit" aspectratio="f"/>
              </v:roundrect>
            </w:pict>
          </mc:Fallback>
        </mc:AlternateContent>
      </w:r>
      <w:r>
        <w:rPr>
          <w:rFonts w:ascii="宋体" w:hAnsi="宋体"/>
          <w:color w:val="auto"/>
          <w:kern w:val="0"/>
          <w:sz w:val="24"/>
          <w:szCs w:val="32"/>
        </w:rPr>
        <mc:AlternateContent>
          <mc:Choice Requires="wps">
            <w:drawing>
              <wp:anchor distT="0" distB="0" distL="114300" distR="114300" simplePos="0" relativeHeight="251659264" behindDoc="0" locked="0" layoutInCell="1" allowOverlap="1">
                <wp:simplePos x="0" y="0"/>
                <wp:positionH relativeFrom="column">
                  <wp:posOffset>1783080</wp:posOffset>
                </wp:positionH>
                <wp:positionV relativeFrom="paragraph">
                  <wp:posOffset>260985</wp:posOffset>
                </wp:positionV>
                <wp:extent cx="1812925" cy="294005"/>
                <wp:effectExtent l="7620" t="7620" r="8255" b="2222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12925" cy="294005"/>
                        </a:xfrm>
                        <a:prstGeom prst="rect">
                          <a:avLst/>
                        </a:prstGeom>
                        <a:gradFill rotWithShape="0">
                          <a:gsLst>
                            <a:gs pos="0">
                              <a:srgbClr val="FFFFFF"/>
                            </a:gs>
                            <a:gs pos="100000">
                              <a:srgbClr val="FFFFFF"/>
                            </a:gs>
                          </a:gsLst>
                          <a:lin ang="0"/>
                        </a:gradFill>
                        <a:ln w="15875">
                          <a:solidFill>
                            <a:srgbClr val="739CC3"/>
                          </a:solidFill>
                          <a:miter lim="800000"/>
                        </a:ln>
                      </wps:spPr>
                      <wps:txbx>
                        <w:txbxContent>
                          <w:p w14:paraId="581E72CD">
                            <w:pPr>
                              <w:ind w:firstLine="525" w:firstLineChars="250"/>
                            </w:pPr>
                            <w:r>
                              <w:rPr>
                                <w:rFonts w:hint="eastAsia"/>
                              </w:rPr>
                              <w:t>中华人民共和国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0.4pt;margin-top:20.55pt;height:23.15pt;width:142.75pt;z-index:251659264;mso-width-relative:page;mso-height-relative:page;" fillcolor="#FFFFFF" filled="t" stroked="t" coordsize="21600,21600" o:gfxdata="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YAA/tgAAAAJAQAADwAAAAAAAAABACAAAAAiAAAA&#10;ZHJzL2Rvd25yZXYueG1sUEsBAhQAFAAAAAgAh07iQKjq6ch5AgAAAgUAAA4AAAAAAAAAAQAgAAAA&#10;JwEAAGRycy9lMm9Eb2MueG1sUEsFBgAAAAAGAAYAWQEAABIGAAAAAA==&#10;">
                <v:fill type="gradient" on="t" color2="#FFFFFF" angle="90" focus="100%" focussize="0,0">
                  <o:fill type="gradientUnscaled" v:ext="backwardCompatible"/>
                </v:fill>
                <v:stroke weight="1.25pt" color="#739CC3" miterlimit="8" joinstyle="miter"/>
                <v:imagedata o:title=""/>
                <o:lock v:ext="edit" aspectratio="f"/>
                <v:textbox>
                  <w:txbxContent>
                    <w:p w14:paraId="581E72CD">
                      <w:pPr>
                        <w:ind w:firstLine="525" w:firstLineChars="250"/>
                      </w:pPr>
                      <w:r>
                        <w:rPr>
                          <w:rFonts w:hint="eastAsia"/>
                        </w:rPr>
                        <w:t>中华人民共和国</w:t>
                      </w:r>
                    </w:p>
                  </w:txbxContent>
                </v:textbox>
              </v:shape>
            </w:pict>
          </mc:Fallback>
        </mc:AlternateContent>
      </w:r>
    </w:p>
    <w:p w14:paraId="4B2463BA">
      <w:pPr>
        <w:spacing w:line="360" w:lineRule="auto"/>
        <w:jc w:val="left"/>
        <w:rPr>
          <w:rFonts w:ascii="宋体" w:hAnsi="宋体"/>
          <w:color w:val="auto"/>
          <w:kern w:val="0"/>
          <w:sz w:val="24"/>
          <w:szCs w:val="32"/>
        </w:rPr>
      </w:pPr>
    </w:p>
    <w:p w14:paraId="3FBEF382">
      <w:pPr>
        <w:spacing w:line="360" w:lineRule="auto"/>
        <w:jc w:val="left"/>
        <w:rPr>
          <w:rFonts w:ascii="宋体" w:hAnsi="宋体"/>
          <w:color w:val="auto"/>
          <w:kern w:val="0"/>
          <w:sz w:val="24"/>
          <w:szCs w:val="32"/>
        </w:rPr>
      </w:pPr>
    </w:p>
    <w:p w14:paraId="45A732FC">
      <w:pPr>
        <w:spacing w:line="360" w:lineRule="auto"/>
        <w:jc w:val="center"/>
        <w:rPr>
          <w:rFonts w:ascii="宋体" w:hAnsi="宋体"/>
          <w:b/>
          <w:bCs/>
          <w:color w:val="auto"/>
          <w:kern w:val="0"/>
        </w:rPr>
      </w:pPr>
      <w:r>
        <w:rPr>
          <w:rFonts w:hint="eastAsia" w:ascii="宋体" w:hAnsi="宋体"/>
          <w:b/>
          <w:bCs/>
          <w:color w:val="auto"/>
          <w:kern w:val="0"/>
        </w:rPr>
        <w:t>图1</w:t>
      </w:r>
      <w:r>
        <w:rPr>
          <w:rFonts w:ascii="宋体" w:hAnsi="宋体"/>
          <w:b/>
          <w:bCs/>
          <w:color w:val="auto"/>
          <w:kern w:val="0"/>
        </w:rPr>
        <w:t xml:space="preserve">  </w:t>
      </w:r>
      <w:r>
        <w:rPr>
          <w:rFonts w:hint="eastAsia" w:ascii="宋体" w:hAnsi="宋体"/>
          <w:b/>
          <w:bCs/>
          <w:color w:val="auto"/>
          <w:kern w:val="0"/>
        </w:rPr>
        <w:t>我国版图</w:t>
      </w:r>
    </w:p>
    <w:p w14:paraId="7D770898">
      <w:pPr>
        <w:spacing w:line="360" w:lineRule="auto"/>
        <w:jc w:val="center"/>
        <w:rPr>
          <w:rFonts w:ascii="宋体" w:hAnsi="宋体"/>
          <w:b/>
          <w:bCs/>
          <w:color w:val="auto"/>
          <w:szCs w:val="21"/>
        </w:rPr>
      </w:pPr>
      <w:r>
        <w:rPr>
          <w:rFonts w:hint="eastAsia" w:ascii="宋体" w:hAnsi="宋体"/>
          <w:b/>
          <w:bCs/>
          <w:color w:val="auto"/>
          <w:szCs w:val="21"/>
        </w:rPr>
        <w:t>（图题宋体五号，加粗居中，标题与序号空两格，位于图下方，</w:t>
      </w:r>
      <w:r>
        <w:rPr>
          <w:rFonts w:hint="eastAsia" w:ascii="宋体" w:hAnsi="宋体"/>
          <w:b/>
          <w:bCs/>
          <w:color w:val="auto"/>
          <w:szCs w:val="16"/>
        </w:rPr>
        <w:t>注明数据来源或出处</w:t>
      </w:r>
      <w:r>
        <w:rPr>
          <w:rFonts w:hint="eastAsia" w:ascii="宋体" w:hAnsi="宋体"/>
          <w:b/>
          <w:bCs/>
          <w:color w:val="auto"/>
          <w:szCs w:val="21"/>
        </w:rPr>
        <w:t>。）</w:t>
      </w:r>
    </w:p>
    <w:p w14:paraId="417F5189">
      <w:pPr>
        <w:spacing w:line="360" w:lineRule="auto"/>
        <w:jc w:val="left"/>
        <w:rPr>
          <w:rFonts w:ascii="宋体" w:hAnsi="宋体"/>
          <w:color w:val="auto"/>
          <w:kern w:val="0"/>
          <w:sz w:val="24"/>
          <w:szCs w:val="32"/>
        </w:rPr>
      </w:pPr>
    </w:p>
    <w:p w14:paraId="4E1A0A37">
      <w:pPr>
        <w:spacing w:line="360" w:lineRule="auto"/>
        <w:jc w:val="left"/>
        <w:rPr>
          <w:rFonts w:ascii="宋体" w:hAnsi="宋体"/>
          <w:color w:val="auto"/>
          <w:kern w:val="0"/>
          <w:sz w:val="24"/>
          <w:szCs w:val="32"/>
        </w:rPr>
      </w:pPr>
    </w:p>
    <w:p w14:paraId="763246B9">
      <w:pPr>
        <w:spacing w:line="360" w:lineRule="auto"/>
        <w:jc w:val="left"/>
        <w:rPr>
          <w:rFonts w:ascii="宋体" w:hAnsi="宋体"/>
          <w:color w:val="auto"/>
          <w:kern w:val="0"/>
          <w:sz w:val="24"/>
          <w:szCs w:val="32"/>
        </w:rPr>
      </w:pPr>
    </w:p>
    <w:p w14:paraId="37803215">
      <w:pPr>
        <w:keepNext/>
        <w:keepLines/>
        <w:spacing w:before="156" w:beforeLines="50" w:after="156" w:afterLines="50"/>
        <w:jc w:val="left"/>
        <w:outlineLvl w:val="0"/>
        <w:rPr>
          <w:rFonts w:eastAsia="黑体"/>
          <w:color w:val="auto"/>
          <w:kern w:val="44"/>
          <w:sz w:val="30"/>
          <w:szCs w:val="30"/>
        </w:rPr>
      </w:pPr>
      <w:r>
        <w:rPr>
          <w:rFonts w:ascii="宋体" w:hAnsi="宋体" w:eastAsia="黑体"/>
          <w:color w:val="auto"/>
          <w:kern w:val="0"/>
          <w:sz w:val="24"/>
          <w:szCs w:val="32"/>
        </w:rPr>
        <w:br w:type="page"/>
      </w:r>
      <w:bookmarkStart w:id="35" w:name="_Toc19423"/>
      <w:bookmarkStart w:id="36" w:name="_Toc29748"/>
      <w:bookmarkStart w:id="37" w:name="_Toc3212"/>
      <w:bookmarkStart w:id="38" w:name="_Toc18884"/>
      <w:r>
        <w:rPr>
          <w:rFonts w:hint="eastAsia" w:ascii="黑体" w:hAnsi="黑体" w:eastAsia="黑体" w:cs="黑体"/>
          <w:color w:val="auto"/>
          <w:kern w:val="44"/>
          <w:sz w:val="30"/>
          <w:szCs w:val="30"/>
        </w:rPr>
        <w:t>参考文献</w:t>
      </w:r>
      <w:bookmarkEnd w:id="28"/>
      <w:bookmarkEnd w:id="29"/>
      <w:bookmarkEnd w:id="30"/>
      <w:bookmarkEnd w:id="31"/>
      <w:bookmarkEnd w:id="32"/>
      <w:bookmarkEnd w:id="33"/>
      <w:bookmarkEnd w:id="34"/>
      <w:bookmarkEnd w:id="35"/>
      <w:bookmarkEnd w:id="36"/>
      <w:bookmarkEnd w:id="37"/>
      <w:bookmarkEnd w:id="38"/>
      <w:r>
        <w:rPr>
          <w:rFonts w:hint="eastAsia" w:eastAsia="黑体"/>
          <w:color w:val="auto"/>
          <w:kern w:val="44"/>
          <w:sz w:val="30"/>
          <w:szCs w:val="30"/>
        </w:rPr>
        <w:t>（黑体小三号居中，单倍行距，段前段后间隔0</w:t>
      </w:r>
      <w:r>
        <w:rPr>
          <w:rFonts w:eastAsia="黑体"/>
          <w:color w:val="auto"/>
          <w:kern w:val="44"/>
          <w:sz w:val="30"/>
          <w:szCs w:val="30"/>
        </w:rPr>
        <w:t>.5</w:t>
      </w:r>
      <w:r>
        <w:rPr>
          <w:rFonts w:hint="eastAsia" w:eastAsia="黑体"/>
          <w:color w:val="auto"/>
          <w:kern w:val="44"/>
          <w:sz w:val="30"/>
          <w:szCs w:val="30"/>
        </w:rPr>
        <w:t>行）</w:t>
      </w:r>
    </w:p>
    <w:p w14:paraId="4DCF6C3F">
      <w:pPr>
        <w:spacing w:line="360" w:lineRule="auto"/>
        <w:jc w:val="left"/>
        <w:rPr>
          <w:rFonts w:ascii="黑体" w:hAnsi="黑体" w:eastAsia="黑体" w:cs="黑体"/>
          <w:color w:val="auto"/>
          <w:kern w:val="44"/>
          <w:sz w:val="30"/>
          <w:szCs w:val="30"/>
        </w:rPr>
      </w:pPr>
      <w:r>
        <w:rPr>
          <w:rFonts w:hint="eastAsia" w:ascii="黑体" w:hAnsi="黑体" w:eastAsia="黑体" w:cs="黑体"/>
          <w:color w:val="auto"/>
          <w:kern w:val="44"/>
          <w:sz w:val="30"/>
          <w:szCs w:val="30"/>
        </w:rPr>
        <w:t>文献不少于1</w:t>
      </w:r>
      <w:r>
        <w:rPr>
          <w:rFonts w:ascii="黑体" w:hAnsi="黑体" w:eastAsia="黑体" w:cs="黑体"/>
          <w:color w:val="auto"/>
          <w:kern w:val="44"/>
          <w:sz w:val="30"/>
          <w:szCs w:val="30"/>
        </w:rPr>
        <w:t>5</w:t>
      </w:r>
      <w:r>
        <w:rPr>
          <w:rFonts w:hint="eastAsia" w:ascii="黑体" w:hAnsi="黑体" w:eastAsia="黑体" w:cs="黑体"/>
          <w:color w:val="auto"/>
          <w:kern w:val="44"/>
          <w:sz w:val="30"/>
          <w:szCs w:val="30"/>
        </w:rPr>
        <w:t>篇，其中外文不少于3篇，单独起页</w:t>
      </w:r>
    </w:p>
    <w:p w14:paraId="0F97B153">
      <w:pPr>
        <w:autoSpaceDE w:val="0"/>
        <w:autoSpaceDN w:val="0"/>
        <w:adjustRightInd w:val="0"/>
        <w:spacing w:line="300" w:lineRule="auto"/>
        <w:jc w:val="left"/>
        <w:rPr>
          <w:color w:val="auto"/>
          <w:sz w:val="24"/>
          <w:szCs w:val="20"/>
        </w:rPr>
      </w:pPr>
      <w:r>
        <w:rPr>
          <w:color w:val="auto"/>
          <w:sz w:val="24"/>
          <w:szCs w:val="20"/>
        </w:rPr>
        <w:t>[1]</w:t>
      </w:r>
      <w:r>
        <w:rPr>
          <w:color w:val="auto"/>
          <w:sz w:val="24"/>
          <w:shd w:val="clear" w:color="auto" w:fill="FFFFFF"/>
        </w:rPr>
        <w:t>郑宇军. C#语言程序设计基础[M]. 清华大学出版社, 2014.</w:t>
      </w:r>
    </w:p>
    <w:p w14:paraId="0C2ABB06">
      <w:pPr>
        <w:autoSpaceDE w:val="0"/>
        <w:autoSpaceDN w:val="0"/>
        <w:adjustRightInd w:val="0"/>
        <w:spacing w:line="300" w:lineRule="auto"/>
        <w:jc w:val="left"/>
        <w:rPr>
          <w:color w:val="auto"/>
          <w:sz w:val="24"/>
          <w:shd w:val="clear" w:color="auto" w:fill="FFFFFF"/>
        </w:rPr>
      </w:pPr>
      <w:r>
        <w:rPr>
          <w:color w:val="auto"/>
          <w:sz w:val="24"/>
          <w:szCs w:val="20"/>
        </w:rPr>
        <w:t>[2]</w:t>
      </w:r>
      <w:r>
        <w:rPr>
          <w:color w:val="auto"/>
          <w:sz w:val="24"/>
          <w:shd w:val="clear" w:color="auto" w:fill="FFFFFF"/>
        </w:rPr>
        <w:t>陈绥阳, 李继. C++面向对象程序设计[J], 《外国计算机杂志》, 2014年第1期。</w:t>
      </w:r>
    </w:p>
    <w:p w14:paraId="17A6D389">
      <w:pPr>
        <w:autoSpaceDE w:val="0"/>
        <w:autoSpaceDN w:val="0"/>
        <w:adjustRightInd w:val="0"/>
        <w:spacing w:line="300" w:lineRule="auto"/>
        <w:jc w:val="left"/>
        <w:rPr>
          <w:color w:val="auto"/>
          <w:sz w:val="24"/>
          <w:shd w:val="clear" w:color="auto" w:fill="FFFFFF"/>
        </w:rPr>
      </w:pPr>
      <w:r>
        <w:rPr>
          <w:color w:val="auto"/>
          <w:sz w:val="24"/>
          <w:szCs w:val="20"/>
        </w:rPr>
        <w:t>[3]马科阳</w:t>
      </w:r>
      <w:r>
        <w:rPr>
          <w:color w:val="auto"/>
          <w:sz w:val="24"/>
          <w:shd w:val="clear" w:color="auto" w:fill="FFFFFF"/>
        </w:rPr>
        <w:t>.《程序设计的应用研究》[D], 浙江大学硕士论文, 2016年。</w:t>
      </w:r>
    </w:p>
    <w:p w14:paraId="1FF7D4DC">
      <w:pPr>
        <w:autoSpaceDE w:val="0"/>
        <w:autoSpaceDN w:val="0"/>
        <w:adjustRightInd w:val="0"/>
        <w:spacing w:line="360" w:lineRule="auto"/>
        <w:jc w:val="left"/>
        <w:rPr>
          <w:rFonts w:ascii="Arial" w:hAnsi="Arial" w:cs="Arial"/>
          <w:color w:val="auto"/>
          <w:sz w:val="24"/>
          <w:shd w:val="clear" w:color="auto" w:fill="FFFFFF"/>
        </w:rPr>
      </w:pPr>
      <w:r>
        <w:rPr>
          <w:rFonts w:hint="eastAsia" w:ascii="Arial" w:hAnsi="Arial" w:cs="Arial"/>
          <w:color w:val="auto"/>
          <w:sz w:val="24"/>
          <w:shd w:val="clear" w:color="auto" w:fill="FFFFFF"/>
        </w:rPr>
        <w:t>（文献列表正文宋体小四号，1</w:t>
      </w:r>
      <w:r>
        <w:rPr>
          <w:rFonts w:ascii="Arial" w:hAnsi="Arial" w:cs="Arial"/>
          <w:color w:val="auto"/>
          <w:sz w:val="24"/>
          <w:shd w:val="clear" w:color="auto" w:fill="FFFFFF"/>
        </w:rPr>
        <w:t>.25</w:t>
      </w:r>
      <w:r>
        <w:rPr>
          <w:rFonts w:hint="eastAsia" w:ascii="Arial" w:hAnsi="Arial" w:cs="Arial"/>
          <w:color w:val="auto"/>
          <w:sz w:val="24"/>
          <w:shd w:val="clear" w:color="auto" w:fill="FFFFFF"/>
        </w:rPr>
        <w:t>倍行距）</w:t>
      </w:r>
    </w:p>
    <w:p w14:paraId="50378CED">
      <w:pPr>
        <w:keepNext/>
        <w:keepLines/>
        <w:jc w:val="center"/>
        <w:outlineLvl w:val="0"/>
        <w:rPr>
          <w:rFonts w:hint="eastAsia" w:eastAsia="黑体"/>
          <w:color w:val="auto"/>
          <w:kern w:val="44"/>
          <w:sz w:val="30"/>
          <w:szCs w:val="30"/>
        </w:rPr>
      </w:pPr>
      <w:bookmarkStart w:id="39" w:name="_Toc18990"/>
      <w:bookmarkStart w:id="40" w:name="_Toc8502"/>
      <w:bookmarkStart w:id="41" w:name="_Toc23670"/>
      <w:bookmarkStart w:id="42" w:name="_Toc29019"/>
      <w:bookmarkStart w:id="43" w:name="_Toc16377"/>
      <w:bookmarkStart w:id="44" w:name="_Toc6604"/>
      <w:bookmarkStart w:id="45" w:name="_Toc7915"/>
      <w:bookmarkStart w:id="46" w:name="_Toc22281"/>
    </w:p>
    <w:p w14:paraId="03F3BBB6">
      <w:pPr>
        <w:keepNext/>
        <w:keepLines/>
        <w:jc w:val="center"/>
        <w:outlineLvl w:val="0"/>
        <w:rPr>
          <w:rFonts w:hint="eastAsia" w:eastAsia="黑体"/>
          <w:color w:val="auto"/>
          <w:kern w:val="44"/>
          <w:sz w:val="30"/>
          <w:szCs w:val="30"/>
        </w:rPr>
      </w:pPr>
    </w:p>
    <w:p w14:paraId="52AD507F">
      <w:pPr>
        <w:keepNext/>
        <w:keepLines/>
        <w:jc w:val="center"/>
        <w:outlineLvl w:val="0"/>
        <w:rPr>
          <w:rFonts w:hint="eastAsia" w:eastAsia="黑体"/>
          <w:color w:val="auto"/>
          <w:kern w:val="44"/>
          <w:sz w:val="30"/>
          <w:szCs w:val="30"/>
        </w:rPr>
      </w:pPr>
    </w:p>
    <w:p w14:paraId="53D2E94F">
      <w:pPr>
        <w:keepNext/>
        <w:keepLines/>
        <w:jc w:val="center"/>
        <w:outlineLvl w:val="0"/>
        <w:rPr>
          <w:rFonts w:hint="eastAsia" w:eastAsia="黑体"/>
          <w:color w:val="auto"/>
          <w:kern w:val="44"/>
          <w:sz w:val="30"/>
          <w:szCs w:val="30"/>
        </w:rPr>
      </w:pPr>
    </w:p>
    <w:p w14:paraId="5CBFF295">
      <w:pPr>
        <w:keepNext/>
        <w:keepLines/>
        <w:jc w:val="center"/>
        <w:outlineLvl w:val="0"/>
        <w:rPr>
          <w:rFonts w:hint="eastAsia" w:eastAsia="黑体"/>
          <w:color w:val="auto"/>
          <w:kern w:val="44"/>
          <w:sz w:val="30"/>
          <w:szCs w:val="30"/>
        </w:rPr>
      </w:pPr>
    </w:p>
    <w:p w14:paraId="4BC49598">
      <w:pPr>
        <w:keepNext/>
        <w:keepLines/>
        <w:jc w:val="center"/>
        <w:outlineLvl w:val="0"/>
        <w:rPr>
          <w:rFonts w:hint="eastAsia" w:eastAsia="黑体"/>
          <w:color w:val="auto"/>
          <w:kern w:val="44"/>
          <w:sz w:val="30"/>
          <w:szCs w:val="30"/>
        </w:rPr>
        <w:sectPr>
          <w:headerReference r:id="rId9" w:type="default"/>
          <w:pgSz w:w="11906" w:h="16838"/>
          <w:pgMar w:top="1440" w:right="1800" w:bottom="1440" w:left="1800" w:header="851" w:footer="992" w:gutter="0"/>
          <w:pgNumType w:fmt="numberInDash"/>
          <w:cols w:space="425" w:num="1"/>
          <w:docGrid w:type="lines" w:linePitch="312" w:charSpace="0"/>
        </w:sectPr>
      </w:pPr>
    </w:p>
    <w:p w14:paraId="33FE208E">
      <w:pPr>
        <w:keepNext/>
        <w:keepLines/>
        <w:jc w:val="center"/>
        <w:outlineLvl w:val="0"/>
        <w:rPr>
          <w:rFonts w:eastAsia="黑体"/>
          <w:color w:val="auto"/>
          <w:kern w:val="44"/>
          <w:sz w:val="32"/>
          <w:szCs w:val="20"/>
        </w:rPr>
      </w:pPr>
      <w:r>
        <w:rPr>
          <w:rFonts w:hint="eastAsia" w:eastAsia="黑体"/>
          <w:color w:val="auto"/>
          <w:kern w:val="44"/>
          <w:sz w:val="30"/>
          <w:szCs w:val="30"/>
        </w:rPr>
        <w:t>致 谢</w:t>
      </w:r>
      <w:bookmarkEnd w:id="39"/>
      <w:bookmarkEnd w:id="40"/>
      <w:bookmarkEnd w:id="41"/>
      <w:bookmarkEnd w:id="42"/>
      <w:bookmarkEnd w:id="43"/>
      <w:bookmarkEnd w:id="44"/>
      <w:bookmarkEnd w:id="45"/>
      <w:bookmarkEnd w:id="46"/>
      <w:r>
        <w:rPr>
          <w:rFonts w:hint="eastAsia" w:eastAsia="黑体"/>
          <w:color w:val="auto"/>
          <w:kern w:val="44"/>
          <w:sz w:val="30"/>
          <w:szCs w:val="30"/>
        </w:rPr>
        <w:t>（黑体小三号居中，单倍行距，段前段后间隔0</w:t>
      </w:r>
      <w:r>
        <w:rPr>
          <w:rFonts w:eastAsia="黑体"/>
          <w:color w:val="auto"/>
          <w:kern w:val="44"/>
          <w:sz w:val="30"/>
          <w:szCs w:val="30"/>
        </w:rPr>
        <w:t>.5</w:t>
      </w:r>
      <w:r>
        <w:rPr>
          <w:rFonts w:hint="eastAsia" w:eastAsia="黑体"/>
          <w:color w:val="auto"/>
          <w:kern w:val="44"/>
          <w:sz w:val="30"/>
          <w:szCs w:val="30"/>
        </w:rPr>
        <w:t>行，单独起页）</w:t>
      </w:r>
    </w:p>
    <w:p w14:paraId="13884CEF">
      <w:pPr>
        <w:autoSpaceDE w:val="0"/>
        <w:autoSpaceDN w:val="0"/>
        <w:adjustRightInd w:val="0"/>
        <w:spacing w:line="360" w:lineRule="auto"/>
        <w:ind w:firstLine="480" w:firstLineChars="200"/>
        <w:jc w:val="left"/>
        <w:rPr>
          <w:rFonts w:ascii="Arial" w:hAnsi="Arial" w:cs="Arial"/>
          <w:color w:val="auto"/>
          <w:sz w:val="24"/>
          <w:shd w:val="clear" w:color="auto" w:fill="FFFFFF"/>
        </w:rPr>
      </w:pPr>
      <w:r>
        <w:rPr>
          <w:rFonts w:hint="eastAsia" w:ascii="宋体" w:hAnsi="宋体"/>
          <w:color w:val="auto"/>
          <w:kern w:val="0"/>
          <w:sz w:val="24"/>
          <w:szCs w:val="20"/>
        </w:rPr>
        <w:t>四年的学习时光转瞬即逝，想起校园里曾经的点点滴滴:睿智博学的老师，意气风发的同学们，丰富充实的课余生活……</w:t>
      </w:r>
      <w:r>
        <w:rPr>
          <w:rFonts w:hint="eastAsia" w:ascii="Arial" w:hAnsi="Arial" w:cs="Arial"/>
          <w:color w:val="auto"/>
          <w:sz w:val="24"/>
          <w:shd w:val="clear" w:color="auto" w:fill="FFFFFF"/>
        </w:rPr>
        <w:t>（正文宋体小四号，1</w:t>
      </w:r>
      <w:r>
        <w:rPr>
          <w:rFonts w:ascii="Arial" w:hAnsi="Arial" w:cs="Arial"/>
          <w:color w:val="auto"/>
          <w:sz w:val="24"/>
          <w:shd w:val="clear" w:color="auto" w:fill="FFFFFF"/>
        </w:rPr>
        <w:t>.25</w:t>
      </w:r>
      <w:r>
        <w:rPr>
          <w:rFonts w:hint="eastAsia" w:ascii="Arial" w:hAnsi="Arial" w:cs="Arial"/>
          <w:color w:val="auto"/>
          <w:sz w:val="24"/>
          <w:shd w:val="clear" w:color="auto" w:fill="FFFFFF"/>
        </w:rPr>
        <w:t>倍行距）</w:t>
      </w:r>
    </w:p>
    <w:p w14:paraId="42560819">
      <w:pPr>
        <w:spacing w:line="300" w:lineRule="auto"/>
        <w:ind w:firstLine="480"/>
        <w:rPr>
          <w:rFonts w:ascii="宋体" w:hAnsi="宋体"/>
          <w:color w:val="auto"/>
          <w:kern w:val="0"/>
          <w:sz w:val="24"/>
          <w:szCs w:val="20"/>
        </w:rPr>
      </w:pPr>
    </w:p>
    <w:p w14:paraId="00EE2DD6">
      <w:pPr>
        <w:spacing w:line="300" w:lineRule="auto"/>
        <w:rPr>
          <w:color w:val="auto"/>
          <w:szCs w:val="20"/>
        </w:rPr>
      </w:pPr>
    </w:p>
    <w:p w14:paraId="08C28F7A">
      <w:pPr>
        <w:spacing w:line="360" w:lineRule="auto"/>
        <w:rPr>
          <w:color w:val="auto"/>
          <w:szCs w:val="20"/>
        </w:rPr>
      </w:pPr>
    </w:p>
    <w:p w14:paraId="1D43FBB9">
      <w:pPr>
        <w:spacing w:line="360" w:lineRule="auto"/>
        <w:rPr>
          <w:color w:val="auto"/>
          <w:szCs w:val="20"/>
        </w:rPr>
      </w:pPr>
    </w:p>
    <w:p w14:paraId="04A8B0DC">
      <w:pPr>
        <w:spacing w:line="360" w:lineRule="auto"/>
        <w:rPr>
          <w:color w:val="auto"/>
          <w:szCs w:val="20"/>
        </w:rPr>
      </w:pPr>
    </w:p>
    <w:p w14:paraId="3B7217EC">
      <w:pPr>
        <w:spacing w:line="360" w:lineRule="auto"/>
        <w:rPr>
          <w:color w:val="auto"/>
          <w:szCs w:val="20"/>
        </w:rPr>
      </w:pPr>
    </w:p>
    <w:p w14:paraId="22FA8E7C">
      <w:pPr>
        <w:spacing w:line="360" w:lineRule="auto"/>
        <w:rPr>
          <w:color w:val="auto"/>
          <w:szCs w:val="20"/>
        </w:rPr>
      </w:pPr>
    </w:p>
    <w:p w14:paraId="4FFC78DE">
      <w:pPr>
        <w:spacing w:line="360" w:lineRule="auto"/>
        <w:rPr>
          <w:color w:val="auto"/>
          <w:szCs w:val="20"/>
        </w:rPr>
      </w:pPr>
    </w:p>
    <w:p w14:paraId="0E64D826">
      <w:pPr>
        <w:spacing w:line="360" w:lineRule="auto"/>
        <w:rPr>
          <w:color w:val="auto"/>
          <w:szCs w:val="20"/>
        </w:rPr>
      </w:pPr>
    </w:p>
    <w:p w14:paraId="63EFA8A9">
      <w:pPr>
        <w:spacing w:line="360" w:lineRule="auto"/>
        <w:rPr>
          <w:color w:val="auto"/>
          <w:szCs w:val="20"/>
        </w:rPr>
      </w:pPr>
    </w:p>
    <w:p w14:paraId="74F75BD4">
      <w:pPr>
        <w:spacing w:line="360" w:lineRule="auto"/>
        <w:jc w:val="both"/>
        <w:rPr>
          <w:rFonts w:ascii="宋体" w:hAnsi="宋体"/>
          <w:color w:val="auto"/>
          <w:sz w:val="24"/>
          <w:szCs w:val="20"/>
        </w:rPr>
      </w:pPr>
    </w:p>
    <w:p w14:paraId="0141519D">
      <w:pPr>
        <w:widowControl/>
        <w:jc w:val="left"/>
        <w:rPr>
          <w:rFonts w:ascii="仿宋" w:hAnsi="仿宋" w:eastAsia="仿宋"/>
          <w:color w:val="auto"/>
          <w:sz w:val="32"/>
          <w:szCs w:val="32"/>
        </w:rPr>
        <w:sectPr>
          <w:pgSz w:w="11906" w:h="16838"/>
          <w:pgMar w:top="1440" w:right="1800" w:bottom="1440" w:left="1800" w:header="851" w:footer="992" w:gutter="0"/>
          <w:pgNumType w:fmt="numberInDash"/>
          <w:cols w:space="425" w:num="1"/>
          <w:docGrid w:type="lines" w:linePitch="312" w:charSpace="0"/>
        </w:sectPr>
      </w:pPr>
    </w:p>
    <w:p w14:paraId="138E78FE">
      <w:pPr>
        <w:jc w:val="center"/>
        <w:rPr>
          <w:b/>
          <w:color w:val="auto"/>
          <w:sz w:val="28"/>
          <w:szCs w:val="28"/>
        </w:rPr>
      </w:pPr>
      <w:r>
        <w:rPr>
          <w:rFonts w:hint="eastAsia"/>
          <w:b/>
          <w:bCs/>
          <w:color w:val="auto"/>
          <w:sz w:val="28"/>
          <w:szCs w:val="28"/>
        </w:rPr>
        <w:t>湖州学院</w:t>
      </w:r>
      <w:r>
        <w:rPr>
          <w:rFonts w:hint="eastAsia"/>
          <w:b/>
          <w:color w:val="auto"/>
          <w:sz w:val="28"/>
          <w:szCs w:val="28"/>
        </w:rPr>
        <w:t>毕业设计（论文）任务书</w:t>
      </w:r>
    </w:p>
    <w:p w14:paraId="77B34241">
      <w:pPr>
        <w:pStyle w:val="4"/>
        <w:spacing w:line="360" w:lineRule="auto"/>
        <w:rPr>
          <w:rFonts w:hAnsi="宋体" w:cs="Times New Roman"/>
          <w:color w:val="auto"/>
          <w:szCs w:val="24"/>
        </w:rPr>
      </w:pPr>
      <w:r>
        <w:rPr>
          <w:rFonts w:hint="eastAsia" w:hAnsi="宋体" w:cs="Times New Roman"/>
          <w:color w:val="auto"/>
          <w:szCs w:val="24"/>
        </w:rPr>
        <w:t>院（部）：                                                专业：</w:t>
      </w:r>
    </w:p>
    <w:tbl>
      <w:tblPr>
        <w:tblStyle w:val="9"/>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52"/>
        <w:gridCol w:w="1375"/>
        <w:gridCol w:w="1035"/>
        <w:gridCol w:w="1375"/>
        <w:gridCol w:w="1379"/>
        <w:gridCol w:w="1683"/>
      </w:tblGrid>
      <w:tr w14:paraId="7817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0" w:hRule="atLeast"/>
          <w:jc w:val="center"/>
        </w:trPr>
        <w:tc>
          <w:tcPr>
            <w:tcW w:w="2152" w:type="dxa"/>
            <w:vAlign w:val="center"/>
          </w:tcPr>
          <w:p w14:paraId="65BA4F98">
            <w:pPr>
              <w:pStyle w:val="4"/>
              <w:spacing w:line="360" w:lineRule="auto"/>
              <w:jc w:val="center"/>
              <w:rPr>
                <w:rFonts w:hAnsi="宋体" w:cs="Times New Roman"/>
                <w:color w:val="auto"/>
                <w:szCs w:val="24"/>
              </w:rPr>
            </w:pPr>
            <w:r>
              <w:rPr>
                <w:rFonts w:hint="eastAsia" w:hAnsi="宋体" w:cs="Times New Roman"/>
                <w:color w:val="auto"/>
                <w:szCs w:val="24"/>
              </w:rPr>
              <w:t>学生姓名</w:t>
            </w:r>
          </w:p>
        </w:tc>
        <w:tc>
          <w:tcPr>
            <w:tcW w:w="2410" w:type="dxa"/>
            <w:gridSpan w:val="2"/>
            <w:vAlign w:val="center"/>
          </w:tcPr>
          <w:p w14:paraId="3EF77F76">
            <w:pPr>
              <w:pStyle w:val="4"/>
              <w:spacing w:line="360" w:lineRule="auto"/>
              <w:jc w:val="center"/>
              <w:rPr>
                <w:rFonts w:hAnsi="宋体" w:cs="Times New Roman"/>
                <w:color w:val="auto"/>
                <w:szCs w:val="24"/>
              </w:rPr>
            </w:pPr>
          </w:p>
        </w:tc>
        <w:tc>
          <w:tcPr>
            <w:tcW w:w="1375" w:type="dxa"/>
            <w:vAlign w:val="center"/>
          </w:tcPr>
          <w:p w14:paraId="55497CDC">
            <w:pPr>
              <w:pStyle w:val="4"/>
              <w:spacing w:line="360" w:lineRule="auto"/>
              <w:jc w:val="center"/>
              <w:rPr>
                <w:rFonts w:hAnsi="宋体" w:cs="Times New Roman"/>
                <w:color w:val="auto"/>
                <w:szCs w:val="24"/>
              </w:rPr>
            </w:pPr>
            <w:r>
              <w:rPr>
                <w:rFonts w:hint="eastAsia" w:hAnsi="宋体" w:cs="Times New Roman"/>
                <w:color w:val="auto"/>
                <w:szCs w:val="24"/>
              </w:rPr>
              <w:t>学生学号</w:t>
            </w:r>
          </w:p>
        </w:tc>
        <w:tc>
          <w:tcPr>
            <w:tcW w:w="3062" w:type="dxa"/>
            <w:gridSpan w:val="2"/>
            <w:vAlign w:val="center"/>
          </w:tcPr>
          <w:p w14:paraId="243DA93E">
            <w:pPr>
              <w:pStyle w:val="4"/>
              <w:spacing w:line="360" w:lineRule="auto"/>
              <w:jc w:val="center"/>
              <w:rPr>
                <w:rFonts w:hAnsi="宋体" w:cs="Times New Roman"/>
                <w:color w:val="auto"/>
                <w:szCs w:val="24"/>
              </w:rPr>
            </w:pPr>
          </w:p>
        </w:tc>
      </w:tr>
      <w:tr w14:paraId="7FA2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0" w:hRule="atLeast"/>
          <w:jc w:val="center"/>
        </w:trPr>
        <w:tc>
          <w:tcPr>
            <w:tcW w:w="2152" w:type="dxa"/>
            <w:vAlign w:val="center"/>
          </w:tcPr>
          <w:p w14:paraId="215CC73D">
            <w:pPr>
              <w:pStyle w:val="4"/>
              <w:spacing w:line="360" w:lineRule="auto"/>
              <w:jc w:val="center"/>
              <w:rPr>
                <w:rFonts w:hAnsi="宋体" w:cs="Times New Roman"/>
                <w:color w:val="auto"/>
                <w:szCs w:val="24"/>
              </w:rPr>
            </w:pPr>
            <w:r>
              <w:rPr>
                <w:rFonts w:hint="eastAsia" w:hAnsi="宋体" w:cs="Times New Roman"/>
                <w:color w:val="auto"/>
                <w:szCs w:val="24"/>
              </w:rPr>
              <w:t>指导教师</w:t>
            </w:r>
          </w:p>
        </w:tc>
        <w:tc>
          <w:tcPr>
            <w:tcW w:w="1375" w:type="dxa"/>
            <w:vAlign w:val="center"/>
          </w:tcPr>
          <w:p w14:paraId="158E77D2">
            <w:pPr>
              <w:pStyle w:val="4"/>
              <w:spacing w:line="360" w:lineRule="auto"/>
              <w:jc w:val="center"/>
              <w:rPr>
                <w:rFonts w:hAnsi="宋体" w:cs="Times New Roman"/>
                <w:color w:val="auto"/>
                <w:szCs w:val="24"/>
              </w:rPr>
            </w:pPr>
          </w:p>
        </w:tc>
        <w:tc>
          <w:tcPr>
            <w:tcW w:w="1035" w:type="dxa"/>
            <w:vAlign w:val="center"/>
          </w:tcPr>
          <w:p w14:paraId="78305E1F">
            <w:pPr>
              <w:pStyle w:val="4"/>
              <w:spacing w:line="360" w:lineRule="auto"/>
              <w:jc w:val="center"/>
              <w:rPr>
                <w:rFonts w:hAnsi="宋体" w:cs="Times New Roman"/>
                <w:color w:val="auto"/>
                <w:szCs w:val="24"/>
              </w:rPr>
            </w:pPr>
            <w:r>
              <w:rPr>
                <w:rFonts w:hint="eastAsia" w:hAnsi="宋体" w:cs="Times New Roman"/>
                <w:color w:val="auto"/>
                <w:szCs w:val="24"/>
              </w:rPr>
              <w:t>职称</w:t>
            </w:r>
          </w:p>
        </w:tc>
        <w:tc>
          <w:tcPr>
            <w:tcW w:w="1375" w:type="dxa"/>
            <w:vAlign w:val="center"/>
          </w:tcPr>
          <w:p w14:paraId="6E0B2D80">
            <w:pPr>
              <w:pStyle w:val="4"/>
              <w:spacing w:line="360" w:lineRule="auto"/>
              <w:jc w:val="center"/>
              <w:rPr>
                <w:rFonts w:hAnsi="宋体" w:cs="Times New Roman"/>
                <w:color w:val="auto"/>
                <w:szCs w:val="24"/>
              </w:rPr>
            </w:pPr>
          </w:p>
        </w:tc>
        <w:tc>
          <w:tcPr>
            <w:tcW w:w="1379" w:type="dxa"/>
            <w:vAlign w:val="center"/>
          </w:tcPr>
          <w:p w14:paraId="1D63C7BF">
            <w:pPr>
              <w:pStyle w:val="4"/>
              <w:spacing w:line="360" w:lineRule="auto"/>
              <w:jc w:val="center"/>
              <w:rPr>
                <w:rFonts w:hAnsi="宋体" w:cs="Times New Roman"/>
                <w:color w:val="auto"/>
                <w:szCs w:val="24"/>
              </w:rPr>
            </w:pPr>
            <w:r>
              <w:rPr>
                <w:rFonts w:hint="eastAsia" w:hAnsi="宋体" w:cs="Times New Roman"/>
                <w:color w:val="auto"/>
                <w:szCs w:val="24"/>
              </w:rPr>
              <w:t>学位</w:t>
            </w:r>
          </w:p>
        </w:tc>
        <w:tc>
          <w:tcPr>
            <w:tcW w:w="1683" w:type="dxa"/>
            <w:vAlign w:val="center"/>
          </w:tcPr>
          <w:p w14:paraId="2C80CFBE">
            <w:pPr>
              <w:pStyle w:val="4"/>
              <w:spacing w:line="360" w:lineRule="auto"/>
              <w:ind w:left="552"/>
              <w:jc w:val="center"/>
              <w:rPr>
                <w:rFonts w:hAnsi="宋体" w:cs="Times New Roman"/>
                <w:color w:val="auto"/>
                <w:szCs w:val="24"/>
              </w:rPr>
            </w:pPr>
          </w:p>
        </w:tc>
      </w:tr>
      <w:tr w14:paraId="2B35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2152" w:type="dxa"/>
            <w:vAlign w:val="center"/>
          </w:tcPr>
          <w:p w14:paraId="68F91871">
            <w:pPr>
              <w:pStyle w:val="4"/>
              <w:spacing w:line="360" w:lineRule="auto"/>
              <w:jc w:val="center"/>
              <w:rPr>
                <w:rFonts w:hAnsi="宋体" w:cs="Times New Roman"/>
                <w:color w:val="auto"/>
                <w:szCs w:val="24"/>
              </w:rPr>
            </w:pPr>
            <w:r>
              <w:rPr>
                <w:rFonts w:hint="eastAsia" w:hAnsi="宋体" w:cs="Times New Roman"/>
                <w:color w:val="auto"/>
                <w:szCs w:val="24"/>
              </w:rPr>
              <w:t>课题名称</w:t>
            </w:r>
          </w:p>
        </w:tc>
        <w:tc>
          <w:tcPr>
            <w:tcW w:w="6847" w:type="dxa"/>
            <w:gridSpan w:val="5"/>
            <w:vAlign w:val="center"/>
          </w:tcPr>
          <w:p w14:paraId="69299AE1">
            <w:pPr>
              <w:pStyle w:val="4"/>
              <w:spacing w:line="360" w:lineRule="auto"/>
              <w:rPr>
                <w:rFonts w:hAnsi="宋体" w:cs="Times New Roman"/>
                <w:color w:val="auto"/>
                <w:szCs w:val="24"/>
              </w:rPr>
            </w:pPr>
          </w:p>
        </w:tc>
      </w:tr>
      <w:tr w14:paraId="14A8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2152" w:type="dxa"/>
            <w:vAlign w:val="center"/>
          </w:tcPr>
          <w:p w14:paraId="799C2D0C">
            <w:pPr>
              <w:pStyle w:val="4"/>
              <w:spacing w:line="360" w:lineRule="auto"/>
              <w:jc w:val="center"/>
              <w:rPr>
                <w:rFonts w:hAnsi="宋体" w:cs="Times New Roman"/>
                <w:color w:val="auto"/>
                <w:szCs w:val="24"/>
              </w:rPr>
            </w:pPr>
            <w:r>
              <w:rPr>
                <w:rFonts w:hint="eastAsia" w:hAnsi="宋体" w:cs="Times New Roman"/>
                <w:color w:val="auto"/>
                <w:szCs w:val="24"/>
              </w:rPr>
              <w:t>起止时间</w:t>
            </w:r>
          </w:p>
        </w:tc>
        <w:tc>
          <w:tcPr>
            <w:tcW w:w="6847" w:type="dxa"/>
            <w:gridSpan w:val="5"/>
            <w:tcBorders>
              <w:bottom w:val="single" w:color="auto" w:sz="4" w:space="0"/>
            </w:tcBorders>
            <w:vAlign w:val="center"/>
          </w:tcPr>
          <w:p w14:paraId="09C7ED0B">
            <w:pPr>
              <w:pStyle w:val="4"/>
              <w:spacing w:line="360" w:lineRule="auto"/>
              <w:rPr>
                <w:rFonts w:hAnsi="宋体" w:cs="Times New Roman"/>
                <w:color w:val="auto"/>
                <w:szCs w:val="24"/>
              </w:rPr>
            </w:pPr>
            <w:r>
              <w:rPr>
                <w:rFonts w:hint="eastAsia" w:ascii="Times New Roman" w:hAnsi="Times New Roman" w:cs="Times New Roman"/>
                <w:color w:val="auto"/>
              </w:rPr>
              <w:t>20</w:t>
            </w:r>
            <w:r>
              <w:rPr>
                <w:rFonts w:ascii="Times New Roman" w:hAnsi="Times New Roman" w:cs="Times New Roman"/>
                <w:color w:val="auto"/>
              </w:rPr>
              <w:t>21</w:t>
            </w:r>
            <w:r>
              <w:rPr>
                <w:rFonts w:hint="eastAsia" w:ascii="Times New Roman" w:hAnsi="Times New Roman" w:cs="Times New Roman"/>
                <w:color w:val="auto"/>
              </w:rPr>
              <w:t>年10月-20</w:t>
            </w:r>
            <w:r>
              <w:rPr>
                <w:rFonts w:ascii="Times New Roman" w:hAnsi="Times New Roman" w:cs="Times New Roman"/>
                <w:color w:val="auto"/>
              </w:rPr>
              <w:t>22</w:t>
            </w:r>
            <w:r>
              <w:rPr>
                <w:rFonts w:hint="eastAsia" w:ascii="Times New Roman" w:hAnsi="Times New Roman" w:cs="Times New Roman"/>
                <w:color w:val="auto"/>
              </w:rPr>
              <w:t>年4月</w:t>
            </w:r>
          </w:p>
        </w:tc>
      </w:tr>
      <w:tr w14:paraId="1930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2152" w:type="dxa"/>
            <w:vAlign w:val="center"/>
          </w:tcPr>
          <w:p w14:paraId="55330972">
            <w:pPr>
              <w:pStyle w:val="4"/>
              <w:spacing w:line="360" w:lineRule="auto"/>
              <w:jc w:val="center"/>
              <w:rPr>
                <w:rFonts w:hAnsi="宋体" w:cs="Times New Roman"/>
                <w:color w:val="auto"/>
                <w:szCs w:val="24"/>
              </w:rPr>
            </w:pPr>
            <w:r>
              <w:rPr>
                <w:rFonts w:hint="eastAsia" w:hAnsi="宋体" w:cs="Times New Roman"/>
                <w:color w:val="auto"/>
                <w:szCs w:val="24"/>
              </w:rPr>
              <w:t>课题来源</w:t>
            </w:r>
          </w:p>
        </w:tc>
        <w:tc>
          <w:tcPr>
            <w:tcW w:w="6847" w:type="dxa"/>
            <w:gridSpan w:val="5"/>
            <w:tcBorders>
              <w:bottom w:val="single" w:color="auto" w:sz="4" w:space="0"/>
            </w:tcBorders>
            <w:vAlign w:val="center"/>
          </w:tcPr>
          <w:p w14:paraId="6736E1B6">
            <w:pPr>
              <w:pStyle w:val="4"/>
              <w:spacing w:line="360" w:lineRule="auto"/>
              <w:ind w:firstLine="315" w:firstLineChars="150"/>
              <w:rPr>
                <w:rFonts w:hAnsi="宋体" w:cs="Times New Roman"/>
                <w:color w:val="auto"/>
                <w:szCs w:val="24"/>
              </w:rPr>
            </w:pPr>
            <w:r>
              <w:rPr>
                <w:rFonts w:hint="eastAsia" w:hAnsi="宋体" w:eastAsia="宋体"/>
                <w:color w:val="auto"/>
              </w:rPr>
              <w:t xml:space="preserve">囗学生自立 </w:t>
            </w:r>
            <w:r>
              <w:rPr>
                <w:rFonts w:hAnsi="宋体" w:eastAsia="宋体"/>
                <w:color w:val="auto"/>
              </w:rPr>
              <w:t xml:space="preserve">  </w:t>
            </w:r>
            <w:r>
              <w:rPr>
                <w:rFonts w:hint="eastAsia" w:hAnsi="宋体" w:eastAsia="宋体"/>
                <w:color w:val="auto"/>
              </w:rPr>
              <w:t xml:space="preserve">囗社会生产实践 </w:t>
            </w:r>
            <w:r>
              <w:rPr>
                <w:rFonts w:hAnsi="宋体" w:eastAsia="宋体"/>
                <w:color w:val="auto"/>
              </w:rPr>
              <w:t xml:space="preserve">  </w:t>
            </w:r>
            <w:r>
              <w:rPr>
                <w:rFonts w:hint="eastAsia" w:hAnsi="宋体" w:eastAsia="宋体"/>
                <w:color w:val="auto"/>
              </w:rPr>
              <w:t>囗科研项目</w:t>
            </w:r>
          </w:p>
        </w:tc>
      </w:tr>
      <w:tr w14:paraId="651E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70" w:hRule="atLeast"/>
          <w:jc w:val="center"/>
        </w:trPr>
        <w:tc>
          <w:tcPr>
            <w:tcW w:w="8999" w:type="dxa"/>
            <w:gridSpan w:val="6"/>
          </w:tcPr>
          <w:p w14:paraId="30163344">
            <w:pPr>
              <w:pStyle w:val="4"/>
              <w:spacing w:line="360" w:lineRule="auto"/>
              <w:ind w:left="66"/>
              <w:rPr>
                <w:rFonts w:hAnsi="宋体"/>
                <w:color w:val="auto"/>
                <w:szCs w:val="24"/>
              </w:rPr>
            </w:pPr>
            <w:r>
              <w:rPr>
                <w:rFonts w:hint="eastAsia" w:hAnsi="宋体"/>
                <w:color w:val="auto"/>
                <w:szCs w:val="24"/>
              </w:rPr>
              <w:t>设计（论文）的主要任务与基本要求：</w:t>
            </w:r>
          </w:p>
          <w:p w14:paraId="2C74317D">
            <w:pPr>
              <w:spacing w:line="360" w:lineRule="exact"/>
              <w:ind w:firstLine="420" w:firstLineChars="200"/>
              <w:rPr>
                <w:rFonts w:ascii="宋体" w:hAnsi="宋体"/>
                <w:color w:val="auto"/>
                <w:kern w:val="0"/>
                <w:szCs w:val="21"/>
              </w:rPr>
            </w:pPr>
            <w:r>
              <w:rPr>
                <w:rFonts w:hint="eastAsia" w:ascii="宋体" w:hAnsi="宋体"/>
                <w:color w:val="auto"/>
                <w:kern w:val="0"/>
                <w:szCs w:val="21"/>
              </w:rPr>
              <w:t>【</w:t>
            </w:r>
            <w:r>
              <w:rPr>
                <w:rFonts w:hint="eastAsia" w:ascii="宋体" w:hAnsi="宋体"/>
                <w:b/>
                <w:color w:val="auto"/>
                <w:kern w:val="0"/>
                <w:szCs w:val="21"/>
              </w:rPr>
              <w:t>填写说明</w:t>
            </w:r>
            <w:r>
              <w:rPr>
                <w:rFonts w:hint="eastAsia" w:ascii="宋体" w:hAnsi="宋体"/>
                <w:color w:val="auto"/>
                <w:kern w:val="0"/>
                <w:szCs w:val="21"/>
              </w:rPr>
              <w:t>】</w:t>
            </w:r>
          </w:p>
          <w:p w14:paraId="5F033543">
            <w:pPr>
              <w:spacing w:line="360" w:lineRule="exact"/>
              <w:ind w:firstLine="420" w:firstLineChars="200"/>
              <w:jc w:val="left"/>
              <w:rPr>
                <w:color w:val="auto"/>
                <w:szCs w:val="21"/>
              </w:rPr>
            </w:pPr>
            <w:r>
              <w:rPr>
                <w:rFonts w:hint="eastAsia"/>
                <w:color w:val="auto"/>
                <w:szCs w:val="21"/>
              </w:rPr>
              <w:t>主要任务：站在指导教师的角度和高度，与学生结合，提出教师对该课题有关研究思路、研究框架的详细指导意见，包括中心命题和子命题的逻辑步骤；指出研究的重点、难点，以及开题时应注意的其他问题。实质上是对学生的前期思路和设计的一种修正和细化。</w:t>
            </w:r>
          </w:p>
          <w:p w14:paraId="3C0EC7B9">
            <w:pPr>
              <w:pStyle w:val="4"/>
              <w:spacing w:line="360" w:lineRule="exact"/>
              <w:ind w:firstLine="420" w:firstLineChars="200"/>
              <w:jc w:val="left"/>
              <w:rPr>
                <w:rFonts w:hAnsi="宋体" w:cs="Times New Roman"/>
                <w:color w:val="auto"/>
              </w:rPr>
            </w:pPr>
            <w:r>
              <w:rPr>
                <w:rFonts w:hint="eastAsia"/>
                <w:color w:val="auto"/>
              </w:rPr>
              <w:t>要求：指出文献收集的范围、文献整理的要求，可行性的研究方法，论文内容质量和形式格式等方面的要求。</w:t>
            </w:r>
          </w:p>
        </w:tc>
      </w:tr>
      <w:tr w14:paraId="6BC8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0" w:hRule="atLeast"/>
          <w:jc w:val="center"/>
        </w:trPr>
        <w:tc>
          <w:tcPr>
            <w:tcW w:w="8999" w:type="dxa"/>
            <w:gridSpan w:val="6"/>
          </w:tcPr>
          <w:p w14:paraId="23C53A2C">
            <w:pPr>
              <w:pStyle w:val="4"/>
              <w:spacing w:line="360" w:lineRule="auto"/>
              <w:rPr>
                <w:rFonts w:hAnsi="宋体" w:cs="Times New Roman"/>
                <w:color w:val="auto"/>
                <w:szCs w:val="24"/>
              </w:rPr>
            </w:pPr>
            <w:r>
              <w:rPr>
                <w:rFonts w:hint="eastAsia" w:hAnsi="宋体" w:cs="Times New Roman"/>
                <w:color w:val="auto"/>
                <w:szCs w:val="24"/>
              </w:rPr>
              <w:t>进度安排：</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402"/>
              <w:gridCol w:w="4185"/>
            </w:tblGrid>
            <w:tr w14:paraId="6812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CD1302F">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序号</w:t>
                  </w:r>
                </w:p>
              </w:tc>
              <w:tc>
                <w:tcPr>
                  <w:tcW w:w="3402" w:type="dxa"/>
                  <w:vAlign w:val="center"/>
                </w:tcPr>
                <w:p w14:paraId="2CFB8D85">
                  <w:pPr>
                    <w:widowControl/>
                    <w:spacing w:line="435" w:lineRule="atLeast"/>
                    <w:jc w:val="center"/>
                    <w:rPr>
                      <w:rFonts w:ascii="宋体" w:hAnsi="宋体" w:cs="宋体"/>
                      <w:bCs/>
                      <w:color w:val="auto"/>
                      <w:kern w:val="0"/>
                      <w:szCs w:val="21"/>
                    </w:rPr>
                  </w:pPr>
                  <w:r>
                    <w:rPr>
                      <w:rFonts w:hint="eastAsia" w:ascii="宋体" w:hAnsi="宋体" w:cs="宋体"/>
                      <w:bCs/>
                      <w:color w:val="auto"/>
                      <w:kern w:val="0"/>
                      <w:szCs w:val="21"/>
                    </w:rPr>
                    <w:t>设计（论文）各阶段名称</w:t>
                  </w:r>
                </w:p>
              </w:tc>
              <w:tc>
                <w:tcPr>
                  <w:tcW w:w="4185" w:type="dxa"/>
                  <w:vAlign w:val="center"/>
                </w:tcPr>
                <w:p w14:paraId="4B4B3C44">
                  <w:pPr>
                    <w:widowControl/>
                    <w:spacing w:line="435" w:lineRule="atLeast"/>
                    <w:jc w:val="center"/>
                    <w:rPr>
                      <w:rFonts w:ascii="宋体" w:hAnsi="宋体" w:cs="宋体"/>
                      <w:bCs/>
                      <w:color w:val="auto"/>
                      <w:kern w:val="0"/>
                      <w:szCs w:val="21"/>
                    </w:rPr>
                  </w:pPr>
                  <w:r>
                    <w:rPr>
                      <w:rFonts w:hint="eastAsia" w:ascii="宋体" w:hAnsi="宋体" w:cs="宋体"/>
                      <w:bCs/>
                      <w:color w:val="auto"/>
                      <w:kern w:val="0"/>
                      <w:szCs w:val="21"/>
                    </w:rPr>
                    <w:t>起止日期</w:t>
                  </w:r>
                </w:p>
              </w:tc>
            </w:tr>
            <w:tr w14:paraId="4132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92DA2A0">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1</w:t>
                  </w:r>
                </w:p>
              </w:tc>
              <w:tc>
                <w:tcPr>
                  <w:tcW w:w="3402" w:type="dxa"/>
                </w:tcPr>
                <w:p w14:paraId="2B077FD0">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拟定论文题目，阅读相关文献</w:t>
                  </w:r>
                </w:p>
              </w:tc>
              <w:tc>
                <w:tcPr>
                  <w:tcW w:w="4185" w:type="dxa"/>
                </w:tcPr>
                <w:p w14:paraId="749756BC">
                  <w:pPr>
                    <w:widowControl/>
                    <w:wordWrap w:val="0"/>
                    <w:spacing w:line="328" w:lineRule="atLeast"/>
                    <w:rPr>
                      <w:rFonts w:ascii="宋体" w:hAnsi="宋体" w:cs="宋体"/>
                      <w:bCs/>
                      <w:color w:val="auto"/>
                      <w:kern w:val="0"/>
                      <w:szCs w:val="21"/>
                    </w:rPr>
                  </w:pPr>
                  <w:r>
                    <w:rPr>
                      <w:rFonts w:ascii="宋体" w:hAnsi="宋体" w:cs="宋体"/>
                      <w:bCs/>
                      <w:color w:val="auto"/>
                      <w:kern w:val="0"/>
                      <w:szCs w:val="21"/>
                    </w:rPr>
                    <w:t>2022</w:t>
                  </w:r>
                  <w:r>
                    <w:rPr>
                      <w:rFonts w:hint="eastAsia" w:ascii="宋体" w:hAnsi="宋体" w:cs="宋体"/>
                      <w:bCs/>
                      <w:color w:val="auto"/>
                      <w:kern w:val="0"/>
                      <w:szCs w:val="21"/>
                    </w:rPr>
                    <w:t xml:space="preserve">年9月15日 — </w:t>
                  </w:r>
                  <w:r>
                    <w:rPr>
                      <w:rFonts w:ascii="宋体" w:hAnsi="宋体" w:cs="宋体"/>
                      <w:bCs/>
                      <w:color w:val="auto"/>
                      <w:kern w:val="0"/>
                      <w:szCs w:val="21"/>
                    </w:rPr>
                    <w:t>2022</w:t>
                  </w:r>
                  <w:r>
                    <w:rPr>
                      <w:rFonts w:hint="eastAsia" w:ascii="宋体" w:hAnsi="宋体" w:cs="宋体"/>
                      <w:bCs/>
                      <w:color w:val="auto"/>
                      <w:kern w:val="0"/>
                      <w:szCs w:val="21"/>
                    </w:rPr>
                    <w:t>年1</w:t>
                  </w:r>
                  <w:r>
                    <w:rPr>
                      <w:rFonts w:ascii="宋体" w:hAnsi="宋体" w:cs="宋体"/>
                      <w:bCs/>
                      <w:color w:val="auto"/>
                      <w:kern w:val="0"/>
                      <w:szCs w:val="21"/>
                    </w:rPr>
                    <w:t>1</w:t>
                  </w:r>
                  <w:r>
                    <w:rPr>
                      <w:rFonts w:hint="eastAsia" w:ascii="宋体" w:hAnsi="宋体" w:cs="宋体"/>
                      <w:bCs/>
                      <w:color w:val="auto"/>
                      <w:kern w:val="0"/>
                      <w:szCs w:val="21"/>
                    </w:rPr>
                    <w:t>月</w:t>
                  </w:r>
                  <w:r>
                    <w:rPr>
                      <w:rFonts w:ascii="宋体" w:hAnsi="宋体" w:cs="宋体"/>
                      <w:bCs/>
                      <w:color w:val="auto"/>
                      <w:kern w:val="0"/>
                      <w:szCs w:val="21"/>
                    </w:rPr>
                    <w:t>10</w:t>
                  </w:r>
                  <w:r>
                    <w:rPr>
                      <w:rFonts w:hint="eastAsia" w:ascii="宋体" w:hAnsi="宋体" w:cs="宋体"/>
                      <w:bCs/>
                      <w:color w:val="auto"/>
                      <w:kern w:val="0"/>
                      <w:szCs w:val="21"/>
                    </w:rPr>
                    <w:t>日</w:t>
                  </w:r>
                </w:p>
              </w:tc>
            </w:tr>
            <w:tr w14:paraId="42A7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DAC083D">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w:t>
                  </w:r>
                </w:p>
              </w:tc>
              <w:tc>
                <w:tcPr>
                  <w:tcW w:w="3402" w:type="dxa"/>
                </w:tcPr>
                <w:p w14:paraId="244BFE1F">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撰写开题报告和文献综述</w:t>
                  </w:r>
                </w:p>
              </w:tc>
              <w:tc>
                <w:tcPr>
                  <w:tcW w:w="4185" w:type="dxa"/>
                </w:tcPr>
                <w:p w14:paraId="122CF4AC">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22</w:t>
                  </w:r>
                  <w:r>
                    <w:rPr>
                      <w:rFonts w:hint="eastAsia" w:ascii="宋体" w:hAnsi="宋体" w:cs="宋体"/>
                      <w:bCs/>
                      <w:color w:val="auto"/>
                      <w:kern w:val="0"/>
                      <w:szCs w:val="21"/>
                    </w:rPr>
                    <w:t>年1</w:t>
                  </w:r>
                  <w:r>
                    <w:rPr>
                      <w:rFonts w:ascii="宋体" w:hAnsi="宋体" w:cs="宋体"/>
                      <w:bCs/>
                      <w:color w:val="auto"/>
                      <w:kern w:val="0"/>
                      <w:szCs w:val="21"/>
                    </w:rPr>
                    <w:t>1</w:t>
                  </w:r>
                  <w:r>
                    <w:rPr>
                      <w:rFonts w:hint="eastAsia" w:ascii="宋体" w:hAnsi="宋体" w:cs="宋体"/>
                      <w:bCs/>
                      <w:color w:val="auto"/>
                      <w:kern w:val="0"/>
                      <w:szCs w:val="21"/>
                    </w:rPr>
                    <w:t>月1</w:t>
                  </w:r>
                  <w:r>
                    <w:rPr>
                      <w:rFonts w:ascii="宋体" w:hAnsi="宋体" w:cs="宋体"/>
                      <w:bCs/>
                      <w:color w:val="auto"/>
                      <w:kern w:val="0"/>
                      <w:szCs w:val="21"/>
                    </w:rPr>
                    <w:t>1</w:t>
                  </w:r>
                  <w:r>
                    <w:rPr>
                      <w:rFonts w:hint="eastAsia" w:ascii="宋体" w:hAnsi="宋体" w:cs="宋体"/>
                      <w:bCs/>
                      <w:color w:val="auto"/>
                      <w:kern w:val="0"/>
                      <w:szCs w:val="21"/>
                    </w:rPr>
                    <w:t>日 —2</w:t>
                  </w:r>
                  <w:r>
                    <w:rPr>
                      <w:rFonts w:ascii="宋体" w:hAnsi="宋体" w:cs="宋体"/>
                      <w:bCs/>
                      <w:color w:val="auto"/>
                      <w:kern w:val="0"/>
                      <w:szCs w:val="21"/>
                    </w:rPr>
                    <w:t>022</w:t>
                  </w:r>
                  <w:r>
                    <w:rPr>
                      <w:rFonts w:hint="eastAsia" w:ascii="宋体" w:hAnsi="宋体" w:cs="宋体"/>
                      <w:bCs/>
                      <w:color w:val="auto"/>
                      <w:kern w:val="0"/>
                      <w:szCs w:val="21"/>
                    </w:rPr>
                    <w:t>年11月</w:t>
                  </w:r>
                  <w:r>
                    <w:rPr>
                      <w:rFonts w:ascii="宋体" w:hAnsi="宋体" w:cs="宋体"/>
                      <w:bCs/>
                      <w:color w:val="auto"/>
                      <w:kern w:val="0"/>
                      <w:szCs w:val="21"/>
                    </w:rPr>
                    <w:t>2</w:t>
                  </w:r>
                  <w:r>
                    <w:rPr>
                      <w:rFonts w:hint="eastAsia" w:ascii="宋体" w:hAnsi="宋体" w:cs="宋体"/>
                      <w:bCs/>
                      <w:color w:val="auto"/>
                      <w:kern w:val="0"/>
                      <w:szCs w:val="21"/>
                    </w:rPr>
                    <w:t>5日</w:t>
                  </w:r>
                </w:p>
              </w:tc>
            </w:tr>
            <w:tr w14:paraId="50BB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239D758">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3</w:t>
                  </w:r>
                </w:p>
              </w:tc>
              <w:tc>
                <w:tcPr>
                  <w:tcW w:w="3402" w:type="dxa"/>
                </w:tcPr>
                <w:p w14:paraId="561ED8FF">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初稿写作与修改</w:t>
                  </w:r>
                </w:p>
              </w:tc>
              <w:tc>
                <w:tcPr>
                  <w:tcW w:w="4185" w:type="dxa"/>
                </w:tcPr>
                <w:p w14:paraId="044337D4">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22</w:t>
                  </w:r>
                  <w:r>
                    <w:rPr>
                      <w:rFonts w:hint="eastAsia" w:ascii="宋体" w:hAnsi="宋体" w:cs="宋体"/>
                      <w:bCs/>
                      <w:color w:val="auto"/>
                      <w:kern w:val="0"/>
                      <w:szCs w:val="21"/>
                    </w:rPr>
                    <w:t>年11月</w:t>
                  </w:r>
                  <w:r>
                    <w:rPr>
                      <w:rFonts w:ascii="宋体" w:hAnsi="宋体" w:cs="宋体"/>
                      <w:bCs/>
                      <w:color w:val="auto"/>
                      <w:kern w:val="0"/>
                      <w:szCs w:val="21"/>
                    </w:rPr>
                    <w:t>2</w:t>
                  </w:r>
                  <w:r>
                    <w:rPr>
                      <w:rFonts w:hint="eastAsia" w:ascii="宋体" w:hAnsi="宋体" w:cs="宋体"/>
                      <w:bCs/>
                      <w:color w:val="auto"/>
                      <w:kern w:val="0"/>
                      <w:szCs w:val="21"/>
                    </w:rPr>
                    <w:t>6日 —20</w:t>
                  </w:r>
                  <w:r>
                    <w:rPr>
                      <w:rFonts w:ascii="宋体" w:hAnsi="宋体" w:cs="宋体"/>
                      <w:bCs/>
                      <w:color w:val="auto"/>
                      <w:kern w:val="0"/>
                      <w:szCs w:val="21"/>
                    </w:rPr>
                    <w:t>23</w:t>
                  </w:r>
                  <w:r>
                    <w:rPr>
                      <w:rFonts w:hint="eastAsia" w:ascii="宋体" w:hAnsi="宋体" w:cs="宋体"/>
                      <w:bCs/>
                      <w:color w:val="auto"/>
                      <w:kern w:val="0"/>
                      <w:szCs w:val="21"/>
                    </w:rPr>
                    <w:t>年</w:t>
                  </w:r>
                  <w:r>
                    <w:rPr>
                      <w:rFonts w:ascii="宋体" w:hAnsi="宋体" w:cs="宋体"/>
                      <w:bCs/>
                      <w:color w:val="auto"/>
                      <w:kern w:val="0"/>
                      <w:szCs w:val="21"/>
                    </w:rPr>
                    <w:t>2</w:t>
                  </w:r>
                  <w:r>
                    <w:rPr>
                      <w:rFonts w:hint="eastAsia" w:ascii="宋体" w:hAnsi="宋体" w:cs="宋体"/>
                      <w:bCs/>
                      <w:color w:val="auto"/>
                      <w:kern w:val="0"/>
                      <w:szCs w:val="21"/>
                    </w:rPr>
                    <w:t>月</w:t>
                  </w:r>
                  <w:r>
                    <w:rPr>
                      <w:rFonts w:ascii="宋体" w:hAnsi="宋体" w:cs="宋体"/>
                      <w:bCs/>
                      <w:color w:val="auto"/>
                      <w:kern w:val="0"/>
                      <w:szCs w:val="21"/>
                    </w:rPr>
                    <w:t>28</w:t>
                  </w:r>
                  <w:r>
                    <w:rPr>
                      <w:rFonts w:hint="eastAsia" w:ascii="宋体" w:hAnsi="宋体" w:cs="宋体"/>
                      <w:bCs/>
                      <w:color w:val="auto"/>
                      <w:kern w:val="0"/>
                      <w:szCs w:val="21"/>
                    </w:rPr>
                    <w:t>日</w:t>
                  </w:r>
                </w:p>
              </w:tc>
            </w:tr>
            <w:tr w14:paraId="5962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3BEEBE5">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4</w:t>
                  </w:r>
                </w:p>
              </w:tc>
              <w:tc>
                <w:tcPr>
                  <w:tcW w:w="3402" w:type="dxa"/>
                </w:tcPr>
                <w:p w14:paraId="6D0CD7BA">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根据导师意见，完成定稿</w:t>
                  </w:r>
                </w:p>
              </w:tc>
              <w:tc>
                <w:tcPr>
                  <w:tcW w:w="4185" w:type="dxa"/>
                </w:tcPr>
                <w:p w14:paraId="648661FB">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23</w:t>
                  </w:r>
                  <w:r>
                    <w:rPr>
                      <w:rFonts w:hint="eastAsia" w:ascii="宋体" w:hAnsi="宋体" w:cs="宋体"/>
                      <w:bCs/>
                      <w:color w:val="auto"/>
                      <w:kern w:val="0"/>
                      <w:szCs w:val="21"/>
                    </w:rPr>
                    <w:t>年</w:t>
                  </w:r>
                  <w:r>
                    <w:rPr>
                      <w:rFonts w:ascii="宋体" w:hAnsi="宋体" w:cs="宋体"/>
                      <w:bCs/>
                      <w:color w:val="auto"/>
                      <w:kern w:val="0"/>
                      <w:szCs w:val="21"/>
                    </w:rPr>
                    <w:t>3</w:t>
                  </w:r>
                  <w:r>
                    <w:rPr>
                      <w:rFonts w:hint="eastAsia" w:ascii="宋体" w:hAnsi="宋体" w:cs="宋体"/>
                      <w:bCs/>
                      <w:color w:val="auto"/>
                      <w:kern w:val="0"/>
                      <w:szCs w:val="21"/>
                    </w:rPr>
                    <w:t>月1日 —20</w:t>
                  </w:r>
                  <w:r>
                    <w:rPr>
                      <w:rFonts w:ascii="宋体" w:hAnsi="宋体" w:cs="宋体"/>
                      <w:bCs/>
                      <w:color w:val="auto"/>
                      <w:kern w:val="0"/>
                      <w:szCs w:val="21"/>
                    </w:rPr>
                    <w:t>23</w:t>
                  </w:r>
                  <w:r>
                    <w:rPr>
                      <w:rFonts w:hint="eastAsia" w:ascii="宋体" w:hAnsi="宋体" w:cs="宋体"/>
                      <w:bCs/>
                      <w:color w:val="auto"/>
                      <w:kern w:val="0"/>
                      <w:szCs w:val="21"/>
                    </w:rPr>
                    <w:t>年</w:t>
                  </w:r>
                  <w:r>
                    <w:rPr>
                      <w:rFonts w:ascii="宋体" w:hAnsi="宋体" w:cs="宋体"/>
                      <w:bCs/>
                      <w:color w:val="auto"/>
                      <w:kern w:val="0"/>
                      <w:szCs w:val="21"/>
                    </w:rPr>
                    <w:t>3</w:t>
                  </w:r>
                  <w:r>
                    <w:rPr>
                      <w:rFonts w:hint="eastAsia" w:ascii="宋体" w:hAnsi="宋体" w:cs="宋体"/>
                      <w:bCs/>
                      <w:color w:val="auto"/>
                      <w:kern w:val="0"/>
                      <w:szCs w:val="21"/>
                    </w:rPr>
                    <w:t>月</w:t>
                  </w:r>
                  <w:r>
                    <w:rPr>
                      <w:rFonts w:ascii="宋体" w:hAnsi="宋体" w:cs="宋体"/>
                      <w:bCs/>
                      <w:color w:val="auto"/>
                      <w:kern w:val="0"/>
                      <w:szCs w:val="21"/>
                    </w:rPr>
                    <w:t>31</w:t>
                  </w:r>
                  <w:r>
                    <w:rPr>
                      <w:rFonts w:hint="eastAsia" w:ascii="宋体" w:hAnsi="宋体" w:cs="宋体"/>
                      <w:bCs/>
                      <w:color w:val="auto"/>
                      <w:kern w:val="0"/>
                      <w:szCs w:val="21"/>
                    </w:rPr>
                    <w:t>日</w:t>
                  </w:r>
                </w:p>
              </w:tc>
            </w:tr>
            <w:tr w14:paraId="6C5F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31D51D7">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5</w:t>
                  </w:r>
                </w:p>
              </w:tc>
              <w:tc>
                <w:tcPr>
                  <w:tcW w:w="3402" w:type="dxa"/>
                </w:tcPr>
                <w:p w14:paraId="38EAB88E">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完善材料，论文答辩（包括二辩）</w:t>
                  </w:r>
                </w:p>
              </w:tc>
              <w:tc>
                <w:tcPr>
                  <w:tcW w:w="4185" w:type="dxa"/>
                </w:tcPr>
                <w:p w14:paraId="1B15FFA7">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23</w:t>
                  </w:r>
                  <w:r>
                    <w:rPr>
                      <w:rFonts w:hint="eastAsia" w:ascii="宋体" w:hAnsi="宋体" w:cs="宋体"/>
                      <w:bCs/>
                      <w:color w:val="auto"/>
                      <w:kern w:val="0"/>
                      <w:szCs w:val="21"/>
                    </w:rPr>
                    <w:t>年4月1日 —2</w:t>
                  </w:r>
                  <w:r>
                    <w:rPr>
                      <w:rFonts w:ascii="宋体" w:hAnsi="宋体" w:cs="宋体"/>
                      <w:bCs/>
                      <w:color w:val="auto"/>
                      <w:kern w:val="0"/>
                      <w:szCs w:val="21"/>
                    </w:rPr>
                    <w:t>023</w:t>
                  </w:r>
                  <w:r>
                    <w:rPr>
                      <w:rFonts w:hint="eastAsia" w:ascii="宋体" w:hAnsi="宋体" w:cs="宋体"/>
                      <w:bCs/>
                      <w:color w:val="auto"/>
                      <w:kern w:val="0"/>
                      <w:szCs w:val="21"/>
                    </w:rPr>
                    <w:t>年5月10日</w:t>
                  </w:r>
                </w:p>
              </w:tc>
            </w:tr>
          </w:tbl>
          <w:p w14:paraId="51E02CA3">
            <w:pPr>
              <w:pStyle w:val="4"/>
              <w:spacing w:line="360" w:lineRule="exact"/>
              <w:ind w:firstLine="1995" w:firstLineChars="950"/>
              <w:jc w:val="left"/>
              <w:rPr>
                <w:rFonts w:hAnsi="宋体" w:cs="Times New Roman"/>
                <w:color w:val="auto"/>
              </w:rPr>
            </w:pPr>
          </w:p>
          <w:p w14:paraId="079E49D6">
            <w:pPr>
              <w:pStyle w:val="4"/>
              <w:spacing w:line="360" w:lineRule="exact"/>
              <w:ind w:firstLine="1995" w:firstLineChars="950"/>
              <w:jc w:val="left"/>
              <w:rPr>
                <w:rFonts w:hAnsi="宋体" w:cs="Times New Roman"/>
                <w:color w:val="auto"/>
              </w:rPr>
            </w:pPr>
            <w:r>
              <w:rPr>
                <w:rFonts w:hint="eastAsia" w:hAnsi="宋体" w:cs="Times New Roman"/>
                <w:color w:val="auto"/>
              </w:rPr>
              <w:t xml:space="preserve">                           </w:t>
            </w:r>
            <w:r>
              <w:rPr>
                <w:rFonts w:hint="eastAsia" w:hAnsi="宋体" w:cs="Times New Roman"/>
                <w:color w:val="auto"/>
                <w:szCs w:val="24"/>
              </w:rPr>
              <w:t>指导教师签字：</w:t>
            </w:r>
            <w:r>
              <w:rPr>
                <w:rFonts w:hint="eastAsia" w:hAnsi="宋体" w:cs="Times New Roman"/>
                <w:color w:val="auto"/>
              </w:rPr>
              <w:t xml:space="preserve"> </w:t>
            </w:r>
          </w:p>
          <w:p w14:paraId="28B54D7A">
            <w:pPr>
              <w:pStyle w:val="4"/>
              <w:spacing w:line="400" w:lineRule="exact"/>
              <w:ind w:right="866" w:firstLine="5355" w:firstLineChars="2550"/>
              <w:rPr>
                <w:rFonts w:hAnsi="宋体" w:cs="Times New Roman"/>
                <w:color w:val="auto"/>
                <w:szCs w:val="24"/>
              </w:rPr>
            </w:pPr>
            <w:r>
              <w:rPr>
                <w:rFonts w:hint="eastAsia" w:hAnsi="宋体" w:cs="Times New Roman"/>
                <w:color w:val="auto"/>
                <w:szCs w:val="24"/>
              </w:rPr>
              <w:t>年   月   日</w:t>
            </w:r>
          </w:p>
        </w:tc>
      </w:tr>
      <w:tr w14:paraId="3DE2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4" w:hRule="atLeast"/>
          <w:jc w:val="center"/>
        </w:trPr>
        <w:tc>
          <w:tcPr>
            <w:tcW w:w="8999" w:type="dxa"/>
            <w:gridSpan w:val="6"/>
          </w:tcPr>
          <w:p w14:paraId="1B3BFD22">
            <w:pPr>
              <w:pStyle w:val="4"/>
              <w:spacing w:line="360" w:lineRule="auto"/>
              <w:rPr>
                <w:rFonts w:hAnsi="宋体" w:cs="Times New Roman"/>
                <w:color w:val="auto"/>
                <w:szCs w:val="24"/>
              </w:rPr>
            </w:pPr>
            <w:r>
              <w:rPr>
                <w:rFonts w:hint="eastAsia" w:hAnsi="宋体"/>
                <w:color w:val="auto"/>
              </w:rPr>
              <w:t>院（部）</w:t>
            </w:r>
            <w:r>
              <w:rPr>
                <w:rFonts w:hint="eastAsia" w:hAnsi="宋体" w:cs="Times New Roman"/>
                <w:color w:val="auto"/>
                <w:szCs w:val="24"/>
              </w:rPr>
              <w:t>意见：</w:t>
            </w:r>
          </w:p>
          <w:p w14:paraId="6078D08B">
            <w:pPr>
              <w:pStyle w:val="4"/>
              <w:spacing w:line="400" w:lineRule="exact"/>
              <w:rPr>
                <w:rFonts w:hAnsi="宋体" w:cs="Times New Roman"/>
                <w:color w:val="auto"/>
                <w:szCs w:val="24"/>
              </w:rPr>
            </w:pPr>
          </w:p>
          <w:p w14:paraId="0885E003">
            <w:pPr>
              <w:pStyle w:val="4"/>
              <w:spacing w:line="400" w:lineRule="exact"/>
              <w:rPr>
                <w:rFonts w:hAnsi="宋体" w:cs="Times New Roman"/>
                <w:color w:val="auto"/>
                <w:szCs w:val="24"/>
              </w:rPr>
            </w:pPr>
          </w:p>
          <w:p w14:paraId="413FABDB">
            <w:pPr>
              <w:pStyle w:val="4"/>
              <w:spacing w:line="400" w:lineRule="exact"/>
              <w:ind w:left="65" w:leftChars="31" w:firstLine="5460" w:firstLineChars="2600"/>
              <w:rPr>
                <w:rFonts w:hAnsi="宋体" w:cs="Times New Roman"/>
                <w:color w:val="auto"/>
                <w:szCs w:val="24"/>
              </w:rPr>
            </w:pPr>
            <w:r>
              <w:rPr>
                <w:rFonts w:hint="eastAsia" w:hAnsi="宋体" w:cs="Times New Roman"/>
                <w:color w:val="auto"/>
                <w:szCs w:val="24"/>
              </w:rPr>
              <w:t xml:space="preserve"> 学院（盖章） </w:t>
            </w:r>
          </w:p>
          <w:p w14:paraId="317E562B">
            <w:pPr>
              <w:pStyle w:val="4"/>
              <w:spacing w:line="400" w:lineRule="exact"/>
              <w:ind w:firstLine="5355" w:firstLineChars="2550"/>
              <w:rPr>
                <w:rFonts w:hAnsi="宋体" w:cs="Times New Roman"/>
                <w:color w:val="auto"/>
                <w:szCs w:val="24"/>
              </w:rPr>
            </w:pPr>
            <w:r>
              <w:rPr>
                <w:rFonts w:hint="eastAsia" w:hAnsi="宋体" w:cs="Times New Roman"/>
                <w:color w:val="auto"/>
                <w:szCs w:val="24"/>
              </w:rPr>
              <w:t>年   月   日</w:t>
            </w:r>
          </w:p>
        </w:tc>
      </w:tr>
    </w:tbl>
    <w:p w14:paraId="07EB25E2">
      <w:pPr>
        <w:rPr>
          <w:color w:val="auto"/>
        </w:rPr>
      </w:pPr>
      <w:r>
        <w:rPr>
          <w:rFonts w:hAnsi="宋体"/>
          <w:color w:val="auto"/>
          <w:sz w:val="18"/>
          <w:szCs w:val="18"/>
        </w:rPr>
        <w:t>注：</w:t>
      </w:r>
      <w:r>
        <w:rPr>
          <w:rFonts w:ascii="宋体" w:hAnsi="宋体"/>
          <w:color w:val="auto"/>
          <w:sz w:val="18"/>
          <w:szCs w:val="18"/>
        </w:rPr>
        <w:t>1</w:t>
      </w:r>
      <w:r>
        <w:rPr>
          <w:rFonts w:hint="eastAsia" w:ascii="宋体" w:hAnsi="宋体"/>
          <w:color w:val="auto"/>
          <w:sz w:val="18"/>
          <w:szCs w:val="18"/>
        </w:rPr>
        <w:t>.</w:t>
      </w:r>
      <w:r>
        <w:rPr>
          <w:rFonts w:hAnsi="宋体"/>
          <w:color w:val="auto"/>
          <w:sz w:val="18"/>
          <w:szCs w:val="18"/>
        </w:rPr>
        <w:t>任务书由指导老师填写。</w:t>
      </w:r>
      <w:r>
        <w:rPr>
          <w:color w:val="auto"/>
          <w:sz w:val="18"/>
          <w:szCs w:val="18"/>
        </w:rPr>
        <w:t>2</w:t>
      </w:r>
      <w:r>
        <w:rPr>
          <w:rFonts w:hint="eastAsia" w:ascii="宋体" w:hAnsi="宋体"/>
          <w:color w:val="auto"/>
          <w:sz w:val="18"/>
          <w:szCs w:val="18"/>
        </w:rPr>
        <w:t>.</w:t>
      </w:r>
      <w:r>
        <w:rPr>
          <w:rFonts w:hAnsi="宋体"/>
          <w:color w:val="auto"/>
          <w:sz w:val="18"/>
          <w:szCs w:val="18"/>
        </w:rPr>
        <w:t>任务书在第</w:t>
      </w:r>
      <w:r>
        <w:rPr>
          <w:rFonts w:hint="eastAsia" w:hAnsi="宋体"/>
          <w:color w:val="auto"/>
          <w:sz w:val="18"/>
          <w:szCs w:val="18"/>
          <w:lang w:val="en-US" w:eastAsia="zh-CN"/>
        </w:rPr>
        <w:t>四</w:t>
      </w:r>
      <w:r>
        <w:rPr>
          <w:rFonts w:hAnsi="宋体"/>
          <w:color w:val="auto"/>
          <w:sz w:val="18"/>
          <w:szCs w:val="18"/>
        </w:rPr>
        <w:t>学期下达给学生。</w:t>
      </w:r>
      <w:r>
        <w:rPr>
          <w:color w:val="auto"/>
          <w:sz w:val="18"/>
          <w:szCs w:val="18"/>
        </w:rPr>
        <w:t>3</w:t>
      </w:r>
      <w:r>
        <w:rPr>
          <w:rFonts w:hint="eastAsia" w:ascii="宋体" w:hAnsi="宋体"/>
          <w:color w:val="auto"/>
          <w:sz w:val="18"/>
          <w:szCs w:val="18"/>
        </w:rPr>
        <w:t>.</w:t>
      </w:r>
      <w:r>
        <w:rPr>
          <w:rFonts w:hAnsi="宋体"/>
          <w:color w:val="auto"/>
          <w:sz w:val="18"/>
          <w:szCs w:val="18"/>
        </w:rPr>
        <w:t>本表一式三份，院</w:t>
      </w:r>
      <w:r>
        <w:rPr>
          <w:rFonts w:hint="eastAsia" w:hAnsi="宋体"/>
          <w:color w:val="auto"/>
          <w:sz w:val="18"/>
          <w:szCs w:val="18"/>
        </w:rPr>
        <w:t>（部）</w:t>
      </w:r>
      <w:r>
        <w:rPr>
          <w:rFonts w:hAnsi="宋体"/>
          <w:color w:val="auto"/>
          <w:sz w:val="18"/>
          <w:szCs w:val="18"/>
        </w:rPr>
        <w:t>、指导教师、学生各一份。</w:t>
      </w:r>
    </w:p>
    <w:p w14:paraId="1FAA64D5">
      <w:pPr>
        <w:spacing w:line="360" w:lineRule="auto"/>
        <w:jc w:val="center"/>
        <w:rPr>
          <w:b/>
          <w:color w:val="auto"/>
          <w:sz w:val="44"/>
          <w:szCs w:val="96"/>
        </w:rPr>
      </w:pPr>
      <w:r>
        <w:rPr>
          <w:rFonts w:hint="eastAsia" w:ascii="华文行楷" w:hAnsi="Courier New" w:eastAsia="华文行楷" w:cs="Courier New"/>
          <w:b/>
          <w:color w:val="auto"/>
          <w:sz w:val="72"/>
          <w:szCs w:val="72"/>
        </w:rPr>
        <w:drawing>
          <wp:inline distT="0" distB="0" distL="114300" distR="114300">
            <wp:extent cx="4116070" cy="1268730"/>
            <wp:effectExtent l="0" t="0" r="17780" b="7620"/>
            <wp:docPr id="16" name="图片 16" descr="横向中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横向中英文jpg"/>
                    <pic:cNvPicPr>
                      <a:picLocks noChangeAspect="1"/>
                    </pic:cNvPicPr>
                  </pic:nvPicPr>
                  <pic:blipFill>
                    <a:blip r:embed="rId31"/>
                    <a:stretch>
                      <a:fillRect/>
                    </a:stretch>
                  </pic:blipFill>
                  <pic:spPr>
                    <a:xfrm>
                      <a:off x="0" y="0"/>
                      <a:ext cx="4116070" cy="1268730"/>
                    </a:xfrm>
                    <a:prstGeom prst="rect">
                      <a:avLst/>
                    </a:prstGeom>
                  </pic:spPr>
                </pic:pic>
              </a:graphicData>
            </a:graphic>
          </wp:inline>
        </w:drawing>
      </w:r>
    </w:p>
    <w:p w14:paraId="7F651153">
      <w:pPr>
        <w:spacing w:line="360" w:lineRule="auto"/>
        <w:jc w:val="center"/>
        <w:rPr>
          <w:b/>
          <w:color w:val="auto"/>
          <w:sz w:val="44"/>
          <w:szCs w:val="96"/>
        </w:rPr>
      </w:pPr>
    </w:p>
    <w:p w14:paraId="7F853A47">
      <w:pPr>
        <w:spacing w:before="156" w:beforeLines="50" w:line="360" w:lineRule="auto"/>
        <w:jc w:val="center"/>
        <w:rPr>
          <w:rFonts w:ascii="黑体" w:hAnsi="宋体" w:eastAsia="黑体"/>
          <w:b/>
          <w:bCs/>
          <w:color w:val="auto"/>
          <w:sz w:val="60"/>
          <w:szCs w:val="60"/>
        </w:rPr>
      </w:pPr>
      <w:r>
        <w:rPr>
          <w:rFonts w:hint="eastAsia" w:ascii="黑体" w:hAnsi="宋体" w:eastAsia="黑体"/>
          <w:b/>
          <w:bCs/>
          <w:color w:val="auto"/>
          <w:sz w:val="60"/>
          <w:szCs w:val="60"/>
        </w:rPr>
        <w:t>高等学历继续教育</w:t>
      </w:r>
    </w:p>
    <w:p w14:paraId="6FCDA29B">
      <w:pPr>
        <w:spacing w:before="156" w:beforeLines="50" w:line="360" w:lineRule="auto"/>
        <w:jc w:val="center"/>
        <w:rPr>
          <w:color w:val="auto"/>
        </w:rPr>
      </w:pPr>
      <w:r>
        <w:rPr>
          <w:rFonts w:hint="eastAsia" w:ascii="黑体" w:hAnsi="宋体" w:eastAsia="黑体"/>
          <w:b/>
          <w:bCs/>
          <w:color w:val="auto"/>
          <w:sz w:val="60"/>
          <w:szCs w:val="60"/>
        </w:rPr>
        <w:t>本科毕业论文（设计）开题报告</w:t>
      </w:r>
    </w:p>
    <w:p w14:paraId="60EE95FE">
      <w:pPr>
        <w:spacing w:line="360" w:lineRule="auto"/>
        <w:rPr>
          <w:color w:val="auto"/>
        </w:rPr>
      </w:pPr>
    </w:p>
    <w:p w14:paraId="6BAED351">
      <w:pPr>
        <w:spacing w:line="360" w:lineRule="auto"/>
        <w:rPr>
          <w:color w:val="auto"/>
        </w:rPr>
      </w:pPr>
    </w:p>
    <w:p w14:paraId="27629920">
      <w:pPr>
        <w:spacing w:line="360" w:lineRule="auto"/>
        <w:rPr>
          <w:color w:val="auto"/>
        </w:rPr>
      </w:pPr>
    </w:p>
    <w:p w14:paraId="7744A035">
      <w:pPr>
        <w:spacing w:line="360" w:lineRule="auto"/>
        <w:rPr>
          <w:color w:val="auto"/>
        </w:rPr>
      </w:pPr>
    </w:p>
    <w:p w14:paraId="6410F49B">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课 题 名 称：</w:t>
      </w:r>
      <w:r>
        <w:rPr>
          <w:rFonts w:hint="eastAsia" w:ascii="仿宋_GB2312" w:eastAsia="仿宋_GB2312"/>
          <w:b/>
          <w:bCs/>
          <w:color w:val="auto"/>
          <w:sz w:val="32"/>
          <w:u w:val="single"/>
        </w:rPr>
        <w:t xml:space="preserve">                             </w:t>
      </w:r>
    </w:p>
    <w:p w14:paraId="5C8EB1E2">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课 题 名 称（英文）：</w:t>
      </w:r>
      <w:r>
        <w:rPr>
          <w:rFonts w:hint="eastAsia" w:ascii="仿宋_GB2312" w:eastAsia="仿宋_GB2312"/>
          <w:b/>
          <w:bCs/>
          <w:color w:val="auto"/>
          <w:sz w:val="32"/>
          <w:u w:val="single"/>
        </w:rPr>
        <w:t xml:space="preserve">                      </w:t>
      </w:r>
    </w:p>
    <w:p w14:paraId="668D7F00">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学 生 姓 名：</w:t>
      </w:r>
      <w:r>
        <w:rPr>
          <w:rFonts w:hint="eastAsia" w:ascii="仿宋_GB2312" w:eastAsia="仿宋_GB2312"/>
          <w:b/>
          <w:bCs/>
          <w:color w:val="auto"/>
          <w:sz w:val="32"/>
          <w:u w:val="single"/>
        </w:rPr>
        <w:t xml:space="preserve">            </w:t>
      </w:r>
      <w:r>
        <w:rPr>
          <w:rFonts w:hint="eastAsia" w:ascii="仿宋_GB2312" w:eastAsia="仿宋_GB2312"/>
          <w:b/>
          <w:bCs/>
          <w:color w:val="auto"/>
          <w:sz w:val="32"/>
        </w:rPr>
        <w:t xml:space="preserve"> 学 号：</w:t>
      </w:r>
      <w:r>
        <w:rPr>
          <w:rFonts w:hint="eastAsia" w:ascii="仿宋_GB2312" w:eastAsia="仿宋_GB2312"/>
          <w:b/>
          <w:bCs/>
          <w:color w:val="auto"/>
          <w:sz w:val="32"/>
          <w:u w:val="single"/>
        </w:rPr>
        <w:t xml:space="preserve">         </w:t>
      </w:r>
    </w:p>
    <w:p w14:paraId="5A1FC056">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专 业 名 称：</w:t>
      </w:r>
      <w:r>
        <w:rPr>
          <w:rFonts w:hint="eastAsia" w:ascii="仿宋_GB2312" w:eastAsia="仿宋_GB2312"/>
          <w:b/>
          <w:bCs/>
          <w:color w:val="auto"/>
          <w:sz w:val="32"/>
          <w:u w:val="single"/>
        </w:rPr>
        <w:t xml:space="preserve">                             </w:t>
      </w:r>
    </w:p>
    <w:p w14:paraId="4088BCC3">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指 导 教 师：</w:t>
      </w:r>
      <w:r>
        <w:rPr>
          <w:rFonts w:hint="eastAsia" w:ascii="仿宋_GB2312" w:eastAsia="仿宋_GB2312"/>
          <w:b/>
          <w:bCs/>
          <w:color w:val="auto"/>
          <w:sz w:val="32"/>
          <w:u w:val="single"/>
        </w:rPr>
        <w:t xml:space="preserve">            </w:t>
      </w:r>
      <w:r>
        <w:rPr>
          <w:rFonts w:hint="eastAsia" w:ascii="仿宋_GB2312" w:eastAsia="仿宋_GB2312"/>
          <w:b/>
          <w:bCs/>
          <w:color w:val="auto"/>
          <w:sz w:val="32"/>
        </w:rPr>
        <w:t xml:space="preserve"> 职 称：</w:t>
      </w:r>
      <w:r>
        <w:rPr>
          <w:rFonts w:hint="eastAsia" w:ascii="仿宋_GB2312" w:eastAsia="仿宋_GB2312"/>
          <w:b/>
          <w:bCs/>
          <w:color w:val="auto"/>
          <w:sz w:val="32"/>
          <w:u w:val="single"/>
        </w:rPr>
        <w:t xml:space="preserve">         </w:t>
      </w:r>
    </w:p>
    <w:p w14:paraId="07A3FDB0">
      <w:pPr>
        <w:spacing w:line="360" w:lineRule="auto"/>
        <w:ind w:firstLine="1063" w:firstLineChars="331"/>
        <w:rPr>
          <w:rFonts w:ascii="仿宋_GB2312" w:eastAsia="仿宋_GB2312"/>
          <w:b/>
          <w:bCs/>
          <w:color w:val="auto"/>
          <w:sz w:val="32"/>
          <w:u w:val="single"/>
        </w:rPr>
      </w:pPr>
      <w:r>
        <w:rPr>
          <w:rFonts w:hint="eastAsia" w:ascii="仿宋_GB2312" w:eastAsia="仿宋_GB2312"/>
          <w:b/>
          <w:bCs/>
          <w:color w:val="auto"/>
          <w:sz w:val="32"/>
        </w:rPr>
        <w:t>所 在 学 院：</w:t>
      </w:r>
      <w:r>
        <w:rPr>
          <w:rFonts w:hint="eastAsia" w:ascii="仿宋_GB2312" w:eastAsia="仿宋_GB2312"/>
          <w:b/>
          <w:bCs/>
          <w:color w:val="auto"/>
          <w:sz w:val="32"/>
          <w:u w:val="single"/>
        </w:rPr>
        <w:t xml:space="preserve">                             </w:t>
      </w:r>
    </w:p>
    <w:p w14:paraId="0AF06720">
      <w:pPr>
        <w:spacing w:line="360" w:lineRule="auto"/>
        <w:rPr>
          <w:color w:val="auto"/>
          <w:sz w:val="32"/>
        </w:rPr>
      </w:pPr>
    </w:p>
    <w:p w14:paraId="23A4080B">
      <w:pPr>
        <w:spacing w:line="360" w:lineRule="auto"/>
        <w:rPr>
          <w:b/>
          <w:bCs/>
          <w:color w:val="auto"/>
          <w:sz w:val="32"/>
        </w:rPr>
      </w:pPr>
    </w:p>
    <w:p w14:paraId="3FF7E9B1">
      <w:pPr>
        <w:adjustRightInd w:val="0"/>
        <w:snapToGrid w:val="0"/>
        <w:spacing w:line="360" w:lineRule="auto"/>
        <w:jc w:val="center"/>
        <w:rPr>
          <w:b/>
          <w:bCs/>
          <w:color w:val="auto"/>
          <w:sz w:val="36"/>
          <w:szCs w:val="36"/>
        </w:rPr>
      </w:pPr>
      <w:r>
        <w:rPr>
          <w:rFonts w:hint="eastAsia"/>
          <w:b/>
          <w:bCs/>
          <w:color w:val="auto"/>
          <w:sz w:val="36"/>
          <w:szCs w:val="36"/>
        </w:rPr>
        <w:br w:type="page"/>
      </w:r>
      <w:r>
        <w:rPr>
          <w:rFonts w:hint="eastAsia"/>
          <w:b/>
          <w:bCs/>
          <w:color w:val="auto"/>
          <w:sz w:val="36"/>
          <w:szCs w:val="36"/>
        </w:rPr>
        <w:t>说   明</w:t>
      </w:r>
    </w:p>
    <w:p w14:paraId="606AFE5C">
      <w:pPr>
        <w:snapToGrid w:val="0"/>
        <w:spacing w:after="312" w:afterLines="100" w:line="320" w:lineRule="exact"/>
        <w:ind w:firstLine="480" w:firstLineChars="200"/>
        <w:rPr>
          <w:rFonts w:ascii="楷体_GB2312" w:eastAsia="楷体_GB2312"/>
          <w:color w:val="auto"/>
          <w:sz w:val="24"/>
        </w:rPr>
      </w:pPr>
      <w:r>
        <w:rPr>
          <w:rFonts w:hint="eastAsia" w:ascii="楷体_GB2312" w:eastAsia="楷体_GB2312"/>
          <w:color w:val="auto"/>
          <w:sz w:val="24"/>
        </w:rPr>
        <w:t>1．根据《湖州学院高等学历继续教育本科毕业论文（设计）工作管理办法（试行）》，学生必须撰写《毕业论文（设计）开题报告》，由指导教师签署意见、教研室审查，教研室主任（专业负责人）批准后实施。</w:t>
      </w:r>
    </w:p>
    <w:p w14:paraId="0F20C8D9">
      <w:pPr>
        <w:spacing w:after="312" w:afterLines="100" w:line="320" w:lineRule="exact"/>
        <w:ind w:right="25" w:rightChars="12" w:firstLine="460" w:firstLineChars="192"/>
        <w:jc w:val="left"/>
        <w:rPr>
          <w:rFonts w:ascii="楷体_GB2312" w:hAnsi="华文中宋" w:eastAsia="楷体_GB2312"/>
          <w:color w:val="auto"/>
          <w:sz w:val="24"/>
        </w:rPr>
      </w:pPr>
      <w:r>
        <w:rPr>
          <w:rFonts w:hint="eastAsia" w:ascii="楷体_GB2312" w:hAnsi="华文中宋" w:eastAsia="楷体_GB2312"/>
          <w:color w:val="auto"/>
          <w:sz w:val="24"/>
        </w:rPr>
        <w:t>2．开题报告是</w:t>
      </w:r>
      <w:r>
        <w:rPr>
          <w:rFonts w:hint="eastAsia" w:ascii="楷体_GB2312" w:eastAsia="楷体_GB2312"/>
          <w:color w:val="auto"/>
          <w:sz w:val="24"/>
        </w:rPr>
        <w:t>毕业论文（设计）</w:t>
      </w:r>
      <w:r>
        <w:rPr>
          <w:rFonts w:hint="eastAsia" w:ascii="楷体_GB2312" w:hAnsi="华文中宋" w:eastAsia="楷体_GB2312"/>
          <w:color w:val="auto"/>
          <w:sz w:val="24"/>
        </w:rPr>
        <w:t>答辩委员会对学生答辩资格审查的依据材料之一。学生应当在</w:t>
      </w:r>
      <w:r>
        <w:rPr>
          <w:rFonts w:hint="eastAsia" w:ascii="楷体_GB2312" w:eastAsia="楷体_GB2312"/>
          <w:color w:val="auto"/>
          <w:sz w:val="24"/>
        </w:rPr>
        <w:t>毕业论文（设计）</w:t>
      </w:r>
      <w:r>
        <w:rPr>
          <w:rFonts w:hint="eastAsia" w:ascii="楷体_GB2312" w:hAnsi="华文中宋" w:eastAsia="楷体_GB2312"/>
          <w:color w:val="auto"/>
          <w:sz w:val="24"/>
        </w:rPr>
        <w:t>工作前期内完成，开题报告不合格者不得参加答辩。</w:t>
      </w:r>
    </w:p>
    <w:p w14:paraId="11D4072E">
      <w:pPr>
        <w:spacing w:after="312" w:afterLines="100" w:line="320" w:lineRule="exact"/>
        <w:ind w:right="25" w:rightChars="12" w:firstLine="460" w:firstLineChars="192"/>
        <w:jc w:val="left"/>
        <w:rPr>
          <w:rFonts w:ascii="楷体_GB2312" w:hAnsi="华文中宋" w:eastAsia="楷体_GB2312"/>
          <w:color w:val="auto"/>
          <w:sz w:val="24"/>
        </w:rPr>
      </w:pPr>
      <w:r>
        <w:rPr>
          <w:rFonts w:hint="eastAsia" w:ascii="楷体_GB2312" w:hAnsi="华文中宋" w:eastAsia="楷体_GB2312"/>
          <w:color w:val="auto"/>
          <w:sz w:val="24"/>
        </w:rPr>
        <w:t>3．</w:t>
      </w:r>
      <w:r>
        <w:rPr>
          <w:rFonts w:hint="eastAsia" w:ascii="楷体_GB2312" w:eastAsia="楷体_GB2312"/>
          <w:color w:val="auto"/>
          <w:sz w:val="24"/>
        </w:rPr>
        <w:t>毕业论文（设计）</w:t>
      </w:r>
      <w:r>
        <w:rPr>
          <w:rFonts w:hint="eastAsia" w:ascii="楷体_GB2312" w:hAnsi="华文中宋" w:eastAsia="楷体_GB2312"/>
          <w:color w:val="auto"/>
          <w:sz w:val="24"/>
        </w:rPr>
        <w:t>开题报告各项内容要实事求是，逐条认真填写。其中的文字表达要明确、严谨，语言通顺，外来语要同时用原文和中文表达。第一次出现缩写词，须注出全称。</w:t>
      </w:r>
    </w:p>
    <w:p w14:paraId="4BE63422">
      <w:pPr>
        <w:spacing w:after="312" w:afterLines="100" w:line="320" w:lineRule="exact"/>
        <w:ind w:right="25" w:rightChars="12" w:firstLine="460" w:firstLineChars="192"/>
        <w:jc w:val="left"/>
        <w:rPr>
          <w:rFonts w:ascii="楷体_GB2312" w:hAnsi="华文中宋" w:eastAsia="楷体_GB2312"/>
          <w:color w:val="auto"/>
          <w:sz w:val="24"/>
        </w:rPr>
      </w:pPr>
      <w:r>
        <w:rPr>
          <w:rFonts w:hint="eastAsia" w:ascii="楷体_GB2312" w:hAnsi="华文中宋" w:eastAsia="楷体_GB2312"/>
          <w:color w:val="auto"/>
          <w:sz w:val="24"/>
        </w:rPr>
        <w:t>4．本报告中，由学生本人撰写的对课题和研究工作的分析及描述，没有经过整理归纳，缺乏个人见解仅仅从网上下载材料拼凑而成的开题报告按不合格论。</w:t>
      </w:r>
    </w:p>
    <w:p w14:paraId="70A669F6">
      <w:pPr>
        <w:spacing w:after="312" w:afterLines="100" w:line="320" w:lineRule="exact"/>
        <w:ind w:firstLine="480" w:firstLineChars="200"/>
        <w:rPr>
          <w:rFonts w:ascii="楷体_GB2312" w:eastAsia="楷体_GB2312"/>
          <w:color w:val="auto"/>
          <w:sz w:val="24"/>
        </w:rPr>
      </w:pPr>
      <w:r>
        <w:rPr>
          <w:rFonts w:hint="eastAsia" w:ascii="楷体_GB2312" w:eastAsia="楷体_GB2312"/>
          <w:color w:val="auto"/>
          <w:sz w:val="24"/>
        </w:rPr>
        <w:t>5．各学院完成毕业论文（设计）开题检查后，应写一份开题情况总结报告。</w:t>
      </w:r>
    </w:p>
    <w:p w14:paraId="5A327C3F">
      <w:pPr>
        <w:adjustRightInd w:val="0"/>
        <w:snapToGrid w:val="0"/>
        <w:spacing w:line="360" w:lineRule="auto"/>
        <w:rPr>
          <w:b/>
          <w:bCs/>
          <w:color w:val="auto"/>
          <w:sz w:val="30"/>
        </w:rPr>
      </w:pPr>
    </w:p>
    <w:p w14:paraId="0CD28E56">
      <w:pPr>
        <w:adjustRightInd w:val="0"/>
        <w:snapToGrid w:val="0"/>
        <w:spacing w:line="360" w:lineRule="auto"/>
        <w:rPr>
          <w:b/>
          <w:bCs/>
          <w:color w:val="auto"/>
          <w:sz w:val="30"/>
        </w:rPr>
      </w:pPr>
    </w:p>
    <w:p w14:paraId="48336D35">
      <w:pPr>
        <w:adjustRightInd w:val="0"/>
        <w:snapToGrid w:val="0"/>
        <w:spacing w:line="360" w:lineRule="auto"/>
        <w:rPr>
          <w:b/>
          <w:bCs/>
          <w:color w:val="auto"/>
          <w:sz w:val="30"/>
        </w:rPr>
      </w:pPr>
    </w:p>
    <w:p w14:paraId="679E209F">
      <w:pPr>
        <w:adjustRightInd w:val="0"/>
        <w:snapToGrid w:val="0"/>
        <w:spacing w:line="360" w:lineRule="auto"/>
        <w:rPr>
          <w:b/>
          <w:bCs/>
          <w:color w:val="auto"/>
          <w:sz w:val="30"/>
        </w:rPr>
      </w:pPr>
    </w:p>
    <w:p w14:paraId="1CD33059">
      <w:pPr>
        <w:adjustRightInd w:val="0"/>
        <w:snapToGrid w:val="0"/>
        <w:spacing w:line="360" w:lineRule="auto"/>
        <w:rPr>
          <w:b/>
          <w:bCs/>
          <w:color w:val="auto"/>
          <w:sz w:val="30"/>
        </w:rPr>
      </w:pPr>
    </w:p>
    <w:p w14:paraId="673A566F">
      <w:pPr>
        <w:adjustRightInd w:val="0"/>
        <w:snapToGrid w:val="0"/>
        <w:spacing w:line="360" w:lineRule="auto"/>
        <w:rPr>
          <w:b/>
          <w:bCs/>
          <w:color w:val="auto"/>
          <w:sz w:val="30"/>
        </w:rPr>
      </w:pPr>
    </w:p>
    <w:p w14:paraId="2815ACCC">
      <w:pPr>
        <w:adjustRightInd w:val="0"/>
        <w:snapToGrid w:val="0"/>
        <w:spacing w:line="360" w:lineRule="auto"/>
        <w:rPr>
          <w:b/>
          <w:bCs/>
          <w:color w:val="auto"/>
          <w:sz w:val="30"/>
        </w:rPr>
      </w:pPr>
    </w:p>
    <w:p w14:paraId="62969E27">
      <w:pPr>
        <w:adjustRightInd w:val="0"/>
        <w:snapToGrid w:val="0"/>
        <w:spacing w:line="360" w:lineRule="auto"/>
        <w:rPr>
          <w:b/>
          <w:bCs/>
          <w:color w:val="auto"/>
          <w:sz w:val="30"/>
        </w:rPr>
      </w:pPr>
    </w:p>
    <w:p w14:paraId="12C5F67B">
      <w:pPr>
        <w:adjustRightInd w:val="0"/>
        <w:snapToGrid w:val="0"/>
        <w:spacing w:line="360" w:lineRule="auto"/>
        <w:rPr>
          <w:b/>
          <w:bCs/>
          <w:color w:val="auto"/>
          <w:sz w:val="30"/>
        </w:rPr>
      </w:pPr>
    </w:p>
    <w:p w14:paraId="03940ECF">
      <w:pPr>
        <w:adjustRightInd w:val="0"/>
        <w:snapToGrid w:val="0"/>
        <w:spacing w:line="360" w:lineRule="auto"/>
        <w:rPr>
          <w:b/>
          <w:bCs/>
          <w:color w:val="auto"/>
          <w:sz w:val="30"/>
        </w:rPr>
      </w:pPr>
    </w:p>
    <w:p w14:paraId="445C2CF2">
      <w:pPr>
        <w:widowControl/>
        <w:jc w:val="left"/>
        <w:rPr>
          <w:b/>
          <w:bCs/>
          <w:color w:val="auto"/>
          <w:sz w:val="30"/>
        </w:rPr>
      </w:pPr>
      <w:r>
        <w:rPr>
          <w:b/>
          <w:bCs/>
          <w:color w:val="auto"/>
          <w:sz w:val="30"/>
        </w:rPr>
        <w:br w:type="page"/>
      </w:r>
    </w:p>
    <w:p w14:paraId="43BCBF6E">
      <w:pPr>
        <w:widowControl/>
        <w:jc w:val="center"/>
        <w:rPr>
          <w:rFonts w:ascii="宋体" w:hAnsi="宋体" w:cs="宋体"/>
          <w:b/>
          <w:bCs/>
          <w:color w:val="auto"/>
          <w:sz w:val="32"/>
          <w:szCs w:val="32"/>
        </w:rPr>
      </w:pPr>
      <w:r>
        <w:rPr>
          <w:rFonts w:hint="eastAsia" w:ascii="宋体" w:hAnsi="宋体" w:cs="宋体"/>
          <w:b/>
          <w:bCs/>
          <w:color w:val="auto"/>
          <w:sz w:val="32"/>
          <w:szCs w:val="32"/>
        </w:rPr>
        <w:t>湖州学院高等学历继续教育本科毕业论文(设计)开题报告</w:t>
      </w:r>
    </w:p>
    <w:tbl>
      <w:tblPr>
        <w:tblStyle w:val="9"/>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0" w:type="dxa"/>
          <w:right w:w="108" w:type="dxa"/>
        </w:tblCellMar>
      </w:tblPr>
      <w:tblGrid>
        <w:gridCol w:w="1573"/>
        <w:gridCol w:w="1480"/>
        <w:gridCol w:w="911"/>
        <w:gridCol w:w="1106"/>
        <w:gridCol w:w="454"/>
        <w:gridCol w:w="1134"/>
        <w:gridCol w:w="1910"/>
      </w:tblGrid>
      <w:tr w14:paraId="187B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779" w:hRule="exact"/>
          <w:jc w:val="center"/>
        </w:trPr>
        <w:tc>
          <w:tcPr>
            <w:tcW w:w="1573" w:type="dxa"/>
            <w:vAlign w:val="center"/>
          </w:tcPr>
          <w:p w14:paraId="1F0FD522">
            <w:pPr>
              <w:adjustRightInd w:val="0"/>
              <w:snapToGrid w:val="0"/>
              <w:spacing w:line="360" w:lineRule="auto"/>
              <w:jc w:val="center"/>
              <w:rPr>
                <w:rFonts w:ascii="宋体" w:hAnsi="宋体"/>
                <w:color w:val="auto"/>
                <w:szCs w:val="21"/>
              </w:rPr>
            </w:pPr>
            <w:r>
              <w:rPr>
                <w:rFonts w:hint="eastAsia" w:ascii="宋体" w:hAnsi="宋体"/>
                <w:color w:val="auto"/>
                <w:szCs w:val="21"/>
              </w:rPr>
              <w:t>学生姓名</w:t>
            </w:r>
          </w:p>
        </w:tc>
        <w:tc>
          <w:tcPr>
            <w:tcW w:w="1480" w:type="dxa"/>
            <w:vAlign w:val="center"/>
          </w:tcPr>
          <w:p w14:paraId="160569D5">
            <w:pPr>
              <w:adjustRightInd w:val="0"/>
              <w:snapToGrid w:val="0"/>
              <w:spacing w:line="360" w:lineRule="auto"/>
              <w:jc w:val="center"/>
              <w:rPr>
                <w:rFonts w:ascii="宋体" w:hAnsi="宋体"/>
                <w:color w:val="auto"/>
                <w:szCs w:val="21"/>
              </w:rPr>
            </w:pPr>
          </w:p>
        </w:tc>
        <w:tc>
          <w:tcPr>
            <w:tcW w:w="911" w:type="dxa"/>
            <w:vAlign w:val="center"/>
          </w:tcPr>
          <w:p w14:paraId="01B9A5C5">
            <w:pPr>
              <w:adjustRightInd w:val="0"/>
              <w:snapToGrid w:val="0"/>
              <w:spacing w:line="360" w:lineRule="auto"/>
              <w:ind w:left="-76" w:leftChars="-36" w:right="-130" w:rightChars="-62"/>
              <w:jc w:val="center"/>
              <w:rPr>
                <w:rFonts w:ascii="宋体" w:hAnsi="宋体"/>
                <w:color w:val="auto"/>
                <w:szCs w:val="21"/>
              </w:rPr>
            </w:pPr>
          </w:p>
        </w:tc>
        <w:tc>
          <w:tcPr>
            <w:tcW w:w="1560" w:type="dxa"/>
            <w:gridSpan w:val="2"/>
            <w:vAlign w:val="center"/>
          </w:tcPr>
          <w:p w14:paraId="2451F599">
            <w:pPr>
              <w:adjustRightInd w:val="0"/>
              <w:snapToGrid w:val="0"/>
              <w:spacing w:line="360" w:lineRule="auto"/>
              <w:jc w:val="center"/>
              <w:rPr>
                <w:rFonts w:ascii="宋体" w:hAnsi="宋体"/>
                <w:color w:val="auto"/>
                <w:szCs w:val="21"/>
              </w:rPr>
            </w:pPr>
          </w:p>
        </w:tc>
        <w:tc>
          <w:tcPr>
            <w:tcW w:w="1134" w:type="dxa"/>
            <w:vAlign w:val="center"/>
          </w:tcPr>
          <w:p w14:paraId="72035E83">
            <w:pPr>
              <w:adjustRightInd w:val="0"/>
              <w:snapToGrid w:val="0"/>
              <w:spacing w:line="360" w:lineRule="auto"/>
              <w:jc w:val="center"/>
              <w:rPr>
                <w:rFonts w:ascii="宋体" w:hAnsi="宋体"/>
                <w:color w:val="auto"/>
                <w:szCs w:val="21"/>
              </w:rPr>
            </w:pPr>
            <w:r>
              <w:rPr>
                <w:rFonts w:hint="eastAsia" w:ascii="宋体" w:hAnsi="宋体"/>
                <w:color w:val="auto"/>
                <w:szCs w:val="21"/>
              </w:rPr>
              <w:t>专 业</w:t>
            </w:r>
          </w:p>
        </w:tc>
        <w:tc>
          <w:tcPr>
            <w:tcW w:w="1910" w:type="dxa"/>
            <w:vAlign w:val="center"/>
          </w:tcPr>
          <w:p w14:paraId="44498925">
            <w:pPr>
              <w:adjustRightInd w:val="0"/>
              <w:snapToGrid w:val="0"/>
              <w:spacing w:line="360" w:lineRule="auto"/>
              <w:jc w:val="center"/>
              <w:rPr>
                <w:rFonts w:ascii="宋体" w:hAnsi="宋体"/>
                <w:color w:val="auto"/>
                <w:szCs w:val="21"/>
              </w:rPr>
            </w:pPr>
          </w:p>
        </w:tc>
      </w:tr>
      <w:tr w14:paraId="1BE6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989" w:hRule="exact"/>
          <w:jc w:val="center"/>
        </w:trPr>
        <w:tc>
          <w:tcPr>
            <w:tcW w:w="1573" w:type="dxa"/>
            <w:vAlign w:val="center"/>
          </w:tcPr>
          <w:p w14:paraId="682D1969">
            <w:pPr>
              <w:adjustRightInd w:val="0"/>
              <w:snapToGrid w:val="0"/>
              <w:spacing w:line="360" w:lineRule="auto"/>
              <w:jc w:val="center"/>
              <w:rPr>
                <w:rFonts w:ascii="宋体" w:hAnsi="宋体"/>
                <w:color w:val="auto"/>
                <w:szCs w:val="21"/>
              </w:rPr>
            </w:pPr>
            <w:r>
              <w:rPr>
                <w:rFonts w:hint="eastAsia" w:ascii="宋体" w:hAnsi="宋体"/>
                <w:color w:val="auto"/>
                <w:szCs w:val="21"/>
              </w:rPr>
              <w:t>指导教师</w:t>
            </w:r>
          </w:p>
        </w:tc>
        <w:tc>
          <w:tcPr>
            <w:tcW w:w="1480" w:type="dxa"/>
            <w:vAlign w:val="center"/>
          </w:tcPr>
          <w:p w14:paraId="307B2DBD">
            <w:pPr>
              <w:adjustRightInd w:val="0"/>
              <w:snapToGrid w:val="0"/>
              <w:spacing w:line="360" w:lineRule="auto"/>
              <w:jc w:val="center"/>
              <w:rPr>
                <w:rFonts w:ascii="宋体" w:hAnsi="宋体"/>
                <w:color w:val="auto"/>
                <w:szCs w:val="21"/>
              </w:rPr>
            </w:pPr>
          </w:p>
        </w:tc>
        <w:tc>
          <w:tcPr>
            <w:tcW w:w="911" w:type="dxa"/>
            <w:vAlign w:val="center"/>
          </w:tcPr>
          <w:p w14:paraId="64AB65ED">
            <w:pPr>
              <w:adjustRightInd w:val="0"/>
              <w:snapToGrid w:val="0"/>
              <w:spacing w:line="360" w:lineRule="auto"/>
              <w:jc w:val="center"/>
              <w:rPr>
                <w:rFonts w:ascii="宋体" w:hAnsi="宋体"/>
                <w:color w:val="auto"/>
                <w:szCs w:val="21"/>
              </w:rPr>
            </w:pPr>
          </w:p>
        </w:tc>
        <w:tc>
          <w:tcPr>
            <w:tcW w:w="1560" w:type="dxa"/>
            <w:gridSpan w:val="2"/>
            <w:vAlign w:val="center"/>
          </w:tcPr>
          <w:p w14:paraId="4CCDBA76">
            <w:pPr>
              <w:adjustRightInd w:val="0"/>
              <w:snapToGrid w:val="0"/>
              <w:spacing w:line="360" w:lineRule="auto"/>
              <w:jc w:val="center"/>
              <w:rPr>
                <w:rFonts w:ascii="宋体" w:hAnsi="宋体"/>
                <w:color w:val="auto"/>
                <w:szCs w:val="21"/>
              </w:rPr>
            </w:pPr>
          </w:p>
        </w:tc>
        <w:tc>
          <w:tcPr>
            <w:tcW w:w="1134" w:type="dxa"/>
            <w:vAlign w:val="center"/>
          </w:tcPr>
          <w:p w14:paraId="2E9B64B2">
            <w:pPr>
              <w:adjustRightInd w:val="0"/>
              <w:snapToGrid w:val="0"/>
              <w:spacing w:line="360" w:lineRule="auto"/>
              <w:jc w:val="center"/>
              <w:rPr>
                <w:rFonts w:ascii="宋体" w:hAnsi="宋体"/>
                <w:color w:val="auto"/>
                <w:szCs w:val="21"/>
              </w:rPr>
            </w:pPr>
            <w:r>
              <w:rPr>
                <w:rFonts w:hint="eastAsia" w:ascii="宋体" w:hAnsi="宋体"/>
                <w:color w:val="auto"/>
                <w:szCs w:val="21"/>
              </w:rPr>
              <w:t>所在院系</w:t>
            </w:r>
          </w:p>
        </w:tc>
        <w:tc>
          <w:tcPr>
            <w:tcW w:w="1910" w:type="dxa"/>
            <w:vAlign w:val="center"/>
          </w:tcPr>
          <w:p w14:paraId="54167899">
            <w:pPr>
              <w:adjustRightInd w:val="0"/>
              <w:snapToGrid w:val="0"/>
              <w:spacing w:line="360" w:lineRule="auto"/>
              <w:jc w:val="center"/>
              <w:rPr>
                <w:rFonts w:ascii="宋体" w:hAnsi="宋体"/>
                <w:color w:val="auto"/>
                <w:szCs w:val="21"/>
              </w:rPr>
            </w:pPr>
          </w:p>
        </w:tc>
      </w:tr>
      <w:tr w14:paraId="2FEC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482" w:hRule="exact"/>
          <w:jc w:val="center"/>
        </w:trPr>
        <w:tc>
          <w:tcPr>
            <w:tcW w:w="1573" w:type="dxa"/>
            <w:vAlign w:val="bottom"/>
          </w:tcPr>
          <w:p w14:paraId="13ACFD6D">
            <w:pPr>
              <w:adjustRightInd w:val="0"/>
              <w:snapToGrid w:val="0"/>
              <w:spacing w:line="360" w:lineRule="auto"/>
              <w:jc w:val="center"/>
              <w:rPr>
                <w:rFonts w:ascii="宋体" w:hAnsi="宋体"/>
                <w:color w:val="auto"/>
                <w:szCs w:val="21"/>
              </w:rPr>
            </w:pPr>
            <w:r>
              <w:rPr>
                <w:rFonts w:hint="eastAsia" w:ascii="宋体" w:hAnsi="宋体"/>
                <w:color w:val="auto"/>
                <w:szCs w:val="21"/>
              </w:rPr>
              <w:t>课题类型</w:t>
            </w:r>
          </w:p>
        </w:tc>
        <w:tc>
          <w:tcPr>
            <w:tcW w:w="6995" w:type="dxa"/>
            <w:gridSpan w:val="6"/>
            <w:vAlign w:val="bottom"/>
          </w:tcPr>
          <w:p w14:paraId="486488ED">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 xml:space="preserve">囗理论研究 </w:t>
            </w:r>
            <w:r>
              <w:rPr>
                <w:rFonts w:ascii="宋体" w:hAnsi="宋体"/>
                <w:color w:val="auto"/>
                <w:szCs w:val="21"/>
              </w:rPr>
              <w:t xml:space="preserve">      </w:t>
            </w:r>
            <w:r>
              <w:rPr>
                <w:rFonts w:ascii="宋体" w:hAnsi="宋体"/>
                <w:color w:val="auto"/>
                <w:szCs w:val="21"/>
              </w:rPr>
              <w:sym w:font="Wingdings 2" w:char="F052"/>
            </w:r>
            <w:r>
              <w:rPr>
                <w:rFonts w:hint="eastAsia" w:ascii="宋体" w:hAnsi="宋体"/>
                <w:color w:val="auto"/>
                <w:szCs w:val="21"/>
              </w:rPr>
              <w:t>应用研究</w:t>
            </w:r>
          </w:p>
          <w:p w14:paraId="57858126">
            <w:pPr>
              <w:adjustRightInd w:val="0"/>
              <w:snapToGrid w:val="0"/>
              <w:spacing w:line="360" w:lineRule="auto"/>
              <w:jc w:val="center"/>
              <w:rPr>
                <w:rFonts w:ascii="宋体" w:hAnsi="宋体"/>
                <w:color w:val="auto"/>
                <w:szCs w:val="21"/>
              </w:rPr>
            </w:pPr>
            <w:r>
              <w:rPr>
                <w:rFonts w:hint="eastAsia" w:ascii="宋体" w:hAnsi="宋体"/>
                <w:color w:val="auto"/>
                <w:szCs w:val="21"/>
              </w:rPr>
              <w:t>工程技术研究</w:t>
            </w:r>
          </w:p>
        </w:tc>
      </w:tr>
      <w:tr w14:paraId="74B7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482" w:hRule="exact"/>
          <w:jc w:val="center"/>
        </w:trPr>
        <w:tc>
          <w:tcPr>
            <w:tcW w:w="1573" w:type="dxa"/>
            <w:vAlign w:val="bottom"/>
          </w:tcPr>
          <w:p w14:paraId="4D2433F2">
            <w:pPr>
              <w:adjustRightInd w:val="0"/>
              <w:snapToGrid w:val="0"/>
              <w:spacing w:line="360" w:lineRule="auto"/>
              <w:jc w:val="center"/>
              <w:rPr>
                <w:rFonts w:ascii="宋体" w:hAnsi="宋体"/>
                <w:color w:val="auto"/>
                <w:szCs w:val="21"/>
              </w:rPr>
            </w:pPr>
            <w:r>
              <w:rPr>
                <w:rFonts w:hint="eastAsia" w:ascii="宋体" w:hAnsi="宋体"/>
                <w:color w:val="auto"/>
                <w:szCs w:val="21"/>
              </w:rPr>
              <w:t>课题来源</w:t>
            </w:r>
          </w:p>
        </w:tc>
        <w:tc>
          <w:tcPr>
            <w:tcW w:w="6995" w:type="dxa"/>
            <w:gridSpan w:val="6"/>
            <w:vAlign w:val="bottom"/>
          </w:tcPr>
          <w:p w14:paraId="7FB3C41E">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 xml:space="preserve">囗学生自立 </w:t>
            </w:r>
            <w:r>
              <w:rPr>
                <w:rFonts w:ascii="宋体" w:hAnsi="宋体"/>
                <w:color w:val="auto"/>
                <w:szCs w:val="21"/>
              </w:rPr>
              <w:t xml:space="preserve">    </w:t>
            </w:r>
            <w:r>
              <w:rPr>
                <w:rFonts w:ascii="宋体" w:hAnsi="宋体"/>
                <w:color w:val="auto"/>
                <w:szCs w:val="21"/>
              </w:rPr>
              <w:sym w:font="Wingdings 2" w:char="F052"/>
            </w:r>
            <w:r>
              <w:rPr>
                <w:rFonts w:hint="eastAsia" w:ascii="宋体" w:hAnsi="宋体"/>
                <w:color w:val="auto"/>
                <w:szCs w:val="21"/>
              </w:rPr>
              <w:t xml:space="preserve">社会生产实践 </w:t>
            </w:r>
            <w:r>
              <w:rPr>
                <w:rFonts w:ascii="宋体" w:hAnsi="宋体"/>
                <w:color w:val="auto"/>
                <w:szCs w:val="21"/>
              </w:rPr>
              <w:t xml:space="preserve">  </w:t>
            </w:r>
            <w:r>
              <w:rPr>
                <w:rFonts w:hint="eastAsia" w:ascii="宋体" w:hAnsi="宋体"/>
                <w:color w:val="auto"/>
                <w:szCs w:val="21"/>
              </w:rPr>
              <w:t>囗科研项目</w:t>
            </w:r>
          </w:p>
        </w:tc>
      </w:tr>
      <w:tr w14:paraId="4724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482" w:hRule="exact"/>
          <w:jc w:val="center"/>
        </w:trPr>
        <w:tc>
          <w:tcPr>
            <w:tcW w:w="1573" w:type="dxa"/>
            <w:vAlign w:val="bottom"/>
          </w:tcPr>
          <w:p w14:paraId="08DE17D6">
            <w:pPr>
              <w:adjustRightInd w:val="0"/>
              <w:snapToGrid w:val="0"/>
              <w:spacing w:line="360" w:lineRule="auto"/>
              <w:jc w:val="center"/>
              <w:rPr>
                <w:rFonts w:ascii="宋体" w:hAnsi="宋体"/>
                <w:color w:val="auto"/>
                <w:szCs w:val="21"/>
              </w:rPr>
            </w:pPr>
            <w:r>
              <w:rPr>
                <w:rFonts w:hint="eastAsia" w:ascii="宋体" w:hAnsi="宋体"/>
                <w:color w:val="auto"/>
                <w:szCs w:val="21"/>
              </w:rPr>
              <w:t>课题名称</w:t>
            </w:r>
          </w:p>
        </w:tc>
        <w:tc>
          <w:tcPr>
            <w:tcW w:w="6995" w:type="dxa"/>
            <w:gridSpan w:val="6"/>
            <w:tcBorders>
              <w:bottom w:val="single" w:color="auto" w:sz="4" w:space="0"/>
            </w:tcBorders>
            <w:vAlign w:val="bottom"/>
          </w:tcPr>
          <w:p w14:paraId="6D2F19F4">
            <w:pPr>
              <w:adjustRightInd w:val="0"/>
              <w:snapToGrid w:val="0"/>
              <w:spacing w:line="360" w:lineRule="auto"/>
              <w:rPr>
                <w:rFonts w:ascii="宋体" w:hAnsi="宋体"/>
                <w:color w:val="auto"/>
                <w:szCs w:val="21"/>
              </w:rPr>
            </w:pPr>
          </w:p>
        </w:tc>
      </w:tr>
      <w:tr w14:paraId="0EB1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1952" w:hRule="atLeast"/>
          <w:jc w:val="center"/>
        </w:trPr>
        <w:tc>
          <w:tcPr>
            <w:tcW w:w="8568" w:type="dxa"/>
            <w:gridSpan w:val="7"/>
          </w:tcPr>
          <w:p w14:paraId="447AB804">
            <w:pPr>
              <w:numPr>
                <w:ilvl w:val="0"/>
                <w:numId w:val="0"/>
              </w:numPr>
              <w:ind w:leftChars="0"/>
              <w:rPr>
                <w:rFonts w:ascii="宋体" w:hAnsi="宋体"/>
                <w:b/>
                <w:i/>
                <w:color w:val="auto"/>
                <w:szCs w:val="21"/>
              </w:rPr>
            </w:pPr>
            <w:r>
              <w:rPr>
                <w:rFonts w:hint="eastAsia" w:ascii="宋体" w:hAnsi="宋体"/>
                <w:color w:val="auto"/>
                <w:sz w:val="24"/>
                <w:lang w:val="en-US" w:eastAsia="zh-CN"/>
              </w:rPr>
              <w:t>一、</w:t>
            </w:r>
            <w:r>
              <w:rPr>
                <w:rFonts w:hint="eastAsia" w:ascii="宋体" w:hAnsi="宋体"/>
                <w:color w:val="auto"/>
                <w:sz w:val="24"/>
              </w:rPr>
              <w:t>选题依据及意义</w:t>
            </w:r>
          </w:p>
          <w:p w14:paraId="0C92EF42">
            <w:pPr>
              <w:spacing w:line="440" w:lineRule="exact"/>
              <w:ind w:firstLine="420" w:firstLineChars="200"/>
              <w:rPr>
                <w:rFonts w:ascii="宋体" w:hAnsi="宋体"/>
                <w:bCs/>
                <w:iCs/>
                <w:color w:val="auto"/>
                <w:szCs w:val="21"/>
              </w:rPr>
            </w:pPr>
            <w:r>
              <w:rPr>
                <w:rFonts w:hint="eastAsia" w:ascii="宋体" w:hAnsi="宋体"/>
                <w:bCs/>
                <w:iCs/>
                <w:color w:val="auto"/>
                <w:szCs w:val="21"/>
              </w:rPr>
              <w:t>宋体五号，首行缩进2字符，行距2</w:t>
            </w:r>
            <w:r>
              <w:rPr>
                <w:rFonts w:ascii="宋体" w:hAnsi="宋体"/>
                <w:bCs/>
                <w:iCs/>
                <w:color w:val="auto"/>
                <w:szCs w:val="21"/>
              </w:rPr>
              <w:t>2</w:t>
            </w:r>
            <w:r>
              <w:rPr>
                <w:rFonts w:hint="eastAsia" w:ascii="宋体" w:hAnsi="宋体"/>
                <w:bCs/>
                <w:iCs/>
                <w:color w:val="auto"/>
                <w:szCs w:val="21"/>
              </w:rPr>
              <w:t>磅，下同</w:t>
            </w:r>
          </w:p>
          <w:p w14:paraId="4999CF9F">
            <w:pPr>
              <w:spacing w:line="440" w:lineRule="exact"/>
              <w:ind w:firstLine="420" w:firstLineChars="200"/>
              <w:rPr>
                <w:rFonts w:ascii="宋体" w:hAnsi="宋体"/>
                <w:bCs/>
                <w:iCs/>
                <w:color w:val="auto"/>
                <w:szCs w:val="21"/>
              </w:rPr>
            </w:pPr>
          </w:p>
          <w:p w14:paraId="368E911A">
            <w:pPr>
              <w:spacing w:line="440" w:lineRule="exact"/>
              <w:ind w:firstLine="420" w:firstLineChars="200"/>
              <w:rPr>
                <w:rFonts w:ascii="宋体" w:hAnsi="宋体"/>
                <w:bCs/>
                <w:iCs/>
                <w:color w:val="auto"/>
                <w:szCs w:val="21"/>
              </w:rPr>
            </w:pPr>
          </w:p>
          <w:p w14:paraId="112A0007">
            <w:pPr>
              <w:spacing w:line="440" w:lineRule="exact"/>
              <w:ind w:firstLine="420" w:firstLineChars="200"/>
              <w:rPr>
                <w:rFonts w:ascii="宋体" w:hAnsi="宋体"/>
                <w:bCs/>
                <w:iCs/>
                <w:color w:val="auto"/>
                <w:szCs w:val="21"/>
              </w:rPr>
            </w:pPr>
          </w:p>
          <w:p w14:paraId="06A12BAD">
            <w:pPr>
              <w:spacing w:line="440" w:lineRule="exact"/>
              <w:ind w:firstLine="420" w:firstLineChars="200"/>
              <w:rPr>
                <w:rFonts w:ascii="宋体" w:hAnsi="宋体"/>
                <w:bCs/>
                <w:iCs/>
                <w:color w:val="auto"/>
                <w:szCs w:val="21"/>
              </w:rPr>
            </w:pPr>
          </w:p>
          <w:p w14:paraId="4F468435">
            <w:pPr>
              <w:spacing w:line="440" w:lineRule="exact"/>
              <w:ind w:firstLine="420" w:firstLineChars="200"/>
              <w:rPr>
                <w:rFonts w:ascii="宋体" w:hAnsi="宋体"/>
                <w:bCs/>
                <w:iCs/>
                <w:color w:val="auto"/>
                <w:szCs w:val="21"/>
              </w:rPr>
            </w:pPr>
          </w:p>
          <w:p w14:paraId="31FC0CD1">
            <w:pPr>
              <w:spacing w:line="440" w:lineRule="exact"/>
              <w:ind w:firstLine="420" w:firstLineChars="200"/>
              <w:rPr>
                <w:rFonts w:ascii="宋体" w:hAnsi="宋体"/>
                <w:bCs/>
                <w:iCs/>
                <w:color w:val="auto"/>
                <w:szCs w:val="21"/>
              </w:rPr>
            </w:pPr>
          </w:p>
        </w:tc>
      </w:tr>
      <w:tr w14:paraId="48CC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072" w:hRule="atLeast"/>
          <w:jc w:val="center"/>
        </w:trPr>
        <w:tc>
          <w:tcPr>
            <w:tcW w:w="8568" w:type="dxa"/>
            <w:gridSpan w:val="7"/>
          </w:tcPr>
          <w:p w14:paraId="01AA2C05">
            <w:pPr>
              <w:rPr>
                <w:rFonts w:ascii="宋体" w:hAnsi="宋体"/>
                <w:color w:val="auto"/>
                <w:sz w:val="28"/>
              </w:rPr>
            </w:pPr>
            <w:r>
              <w:rPr>
                <w:rFonts w:hint="eastAsia" w:ascii="宋体" w:hAnsi="宋体"/>
                <w:color w:val="auto"/>
                <w:sz w:val="24"/>
              </w:rPr>
              <w:t>二、研究目标与主要内容</w:t>
            </w:r>
            <w:r>
              <w:rPr>
                <w:rFonts w:hint="eastAsia" w:ascii="宋体" w:hAnsi="宋体"/>
                <w:color w:val="auto"/>
                <w:szCs w:val="21"/>
              </w:rPr>
              <w:t>（含论文(设计)提纲，不少于300字）</w:t>
            </w:r>
          </w:p>
        </w:tc>
      </w:tr>
      <w:tr w14:paraId="6978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217" w:hRule="atLeast"/>
          <w:jc w:val="center"/>
        </w:trPr>
        <w:tc>
          <w:tcPr>
            <w:tcW w:w="8568" w:type="dxa"/>
            <w:gridSpan w:val="7"/>
          </w:tcPr>
          <w:p w14:paraId="7044089D">
            <w:pPr>
              <w:rPr>
                <w:rFonts w:ascii="宋体" w:hAnsi="宋体"/>
                <w:color w:val="auto"/>
                <w:sz w:val="24"/>
              </w:rPr>
            </w:pPr>
            <w:r>
              <w:rPr>
                <w:rFonts w:hint="eastAsia" w:ascii="宋体" w:hAnsi="宋体"/>
                <w:color w:val="auto"/>
                <w:sz w:val="24"/>
              </w:rPr>
              <w:t>三、研究方法和手段</w:t>
            </w:r>
          </w:p>
        </w:tc>
      </w:tr>
      <w:tr w14:paraId="2E4B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576" w:hRule="atLeast"/>
          <w:jc w:val="center"/>
        </w:trPr>
        <w:tc>
          <w:tcPr>
            <w:tcW w:w="8568" w:type="dxa"/>
            <w:gridSpan w:val="7"/>
          </w:tcPr>
          <w:p w14:paraId="1A2530CA">
            <w:pPr>
              <w:rPr>
                <w:rFonts w:ascii="宋体" w:hAnsi="宋体"/>
                <w:color w:val="auto"/>
                <w:szCs w:val="21"/>
              </w:rPr>
            </w:pPr>
            <w:r>
              <w:rPr>
                <w:rFonts w:hint="eastAsia" w:ascii="宋体" w:hAnsi="宋体"/>
                <w:color w:val="auto"/>
                <w:sz w:val="24"/>
              </w:rPr>
              <w:t>四、文献综述</w:t>
            </w:r>
            <w:r>
              <w:rPr>
                <w:rFonts w:hint="eastAsia" w:ascii="宋体" w:hAnsi="宋体"/>
                <w:color w:val="auto"/>
                <w:szCs w:val="21"/>
              </w:rPr>
              <w:t>（在对选题涉及的研究领域的文献进行广泛阅读或调查的基础上，对该领域的研究现状、发展动态等内容进行综述，并提出自己的见解和研究思路。不少于500字。完成后需将本说明说话删除，下同）</w:t>
            </w:r>
          </w:p>
        </w:tc>
      </w:tr>
      <w:tr w14:paraId="282F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849" w:hRule="atLeast"/>
          <w:jc w:val="center"/>
        </w:trPr>
        <w:tc>
          <w:tcPr>
            <w:tcW w:w="8568" w:type="dxa"/>
            <w:gridSpan w:val="7"/>
          </w:tcPr>
          <w:p w14:paraId="26EC35B4">
            <w:pPr>
              <w:rPr>
                <w:rFonts w:ascii="宋体" w:hAnsi="宋体"/>
                <w:b/>
                <w:color w:val="auto"/>
                <w:sz w:val="24"/>
              </w:rPr>
            </w:pPr>
            <w:r>
              <w:rPr>
                <w:rFonts w:hint="eastAsia" w:ascii="宋体" w:hAnsi="宋体"/>
                <w:color w:val="auto"/>
                <w:sz w:val="24"/>
              </w:rPr>
              <w:t>五、参考文献</w:t>
            </w:r>
            <w:r>
              <w:rPr>
                <w:rFonts w:hint="eastAsia" w:ascii="宋体" w:hAnsi="宋体"/>
                <w:color w:val="auto"/>
                <w:sz w:val="18"/>
                <w:szCs w:val="18"/>
              </w:rPr>
              <w:t>（作者、书名或论文（设计）题目、出版社或刊号、出版年月或出版期号，1</w:t>
            </w:r>
            <w:r>
              <w:rPr>
                <w:rFonts w:ascii="宋体" w:hAnsi="宋体"/>
                <w:color w:val="auto"/>
                <w:sz w:val="18"/>
                <w:szCs w:val="18"/>
              </w:rPr>
              <w:t>0</w:t>
            </w:r>
            <w:r>
              <w:rPr>
                <w:rFonts w:hint="eastAsia" w:ascii="宋体" w:hAnsi="宋体"/>
                <w:color w:val="auto"/>
                <w:sz w:val="18"/>
                <w:szCs w:val="18"/>
              </w:rPr>
              <w:t>项左右）</w:t>
            </w:r>
          </w:p>
        </w:tc>
      </w:tr>
      <w:tr w14:paraId="331E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322" w:hRule="atLeast"/>
          <w:jc w:val="center"/>
        </w:trPr>
        <w:tc>
          <w:tcPr>
            <w:tcW w:w="8568" w:type="dxa"/>
            <w:gridSpan w:val="7"/>
          </w:tcPr>
          <w:p w14:paraId="65E4C64F">
            <w:pPr>
              <w:numPr>
                <w:ilvl w:val="0"/>
                <w:numId w:val="1"/>
              </w:numPr>
              <w:rPr>
                <w:rFonts w:ascii="宋体" w:hAnsi="宋体"/>
                <w:color w:val="auto"/>
                <w:sz w:val="24"/>
              </w:rPr>
            </w:pPr>
            <w:r>
              <w:rPr>
                <w:rFonts w:hint="eastAsia" w:ascii="宋体" w:hAnsi="宋体"/>
                <w:color w:val="auto"/>
                <w:sz w:val="24"/>
              </w:rPr>
              <w:t>工作进度安排（时间、内容、步骤）</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402"/>
              <w:gridCol w:w="4185"/>
            </w:tblGrid>
            <w:tr w14:paraId="2637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0F50E79">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序号</w:t>
                  </w:r>
                </w:p>
              </w:tc>
              <w:tc>
                <w:tcPr>
                  <w:tcW w:w="3402" w:type="dxa"/>
                  <w:vAlign w:val="center"/>
                </w:tcPr>
                <w:p w14:paraId="73E7D5A4">
                  <w:pPr>
                    <w:widowControl/>
                    <w:spacing w:line="435" w:lineRule="atLeast"/>
                    <w:jc w:val="center"/>
                    <w:rPr>
                      <w:rFonts w:ascii="宋体" w:hAnsi="宋体" w:cs="宋体"/>
                      <w:bCs/>
                      <w:color w:val="auto"/>
                      <w:kern w:val="0"/>
                      <w:szCs w:val="21"/>
                    </w:rPr>
                  </w:pPr>
                  <w:r>
                    <w:rPr>
                      <w:rFonts w:hint="eastAsia" w:ascii="宋体" w:hAnsi="宋体" w:cs="宋体"/>
                      <w:bCs/>
                      <w:color w:val="auto"/>
                      <w:kern w:val="0"/>
                      <w:szCs w:val="21"/>
                    </w:rPr>
                    <w:t>设计（论文）各阶段名称</w:t>
                  </w:r>
                </w:p>
              </w:tc>
              <w:tc>
                <w:tcPr>
                  <w:tcW w:w="4185" w:type="dxa"/>
                  <w:vAlign w:val="center"/>
                </w:tcPr>
                <w:p w14:paraId="2B7378DE">
                  <w:pPr>
                    <w:widowControl/>
                    <w:spacing w:line="435" w:lineRule="atLeast"/>
                    <w:jc w:val="center"/>
                    <w:rPr>
                      <w:rFonts w:ascii="宋体" w:hAnsi="宋体" w:cs="宋体"/>
                      <w:bCs/>
                      <w:color w:val="auto"/>
                      <w:kern w:val="0"/>
                      <w:szCs w:val="21"/>
                    </w:rPr>
                  </w:pPr>
                  <w:r>
                    <w:rPr>
                      <w:rFonts w:hint="eastAsia" w:ascii="宋体" w:hAnsi="宋体" w:cs="宋体"/>
                      <w:bCs/>
                      <w:color w:val="auto"/>
                      <w:kern w:val="0"/>
                      <w:szCs w:val="21"/>
                    </w:rPr>
                    <w:t>起止日期</w:t>
                  </w:r>
                </w:p>
              </w:tc>
            </w:tr>
            <w:tr w14:paraId="48B6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F898BCB">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1</w:t>
                  </w:r>
                </w:p>
              </w:tc>
              <w:tc>
                <w:tcPr>
                  <w:tcW w:w="3402" w:type="dxa"/>
                </w:tcPr>
                <w:p w14:paraId="2335048D">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拟定论文题目，阅读相关文献</w:t>
                  </w:r>
                </w:p>
              </w:tc>
              <w:tc>
                <w:tcPr>
                  <w:tcW w:w="4185" w:type="dxa"/>
                </w:tcPr>
                <w:p w14:paraId="4037A015">
                  <w:pPr>
                    <w:widowControl/>
                    <w:wordWrap w:val="0"/>
                    <w:spacing w:line="328" w:lineRule="atLeast"/>
                    <w:rPr>
                      <w:rFonts w:ascii="宋体" w:hAnsi="宋体" w:cs="宋体"/>
                      <w:bCs/>
                      <w:color w:val="auto"/>
                      <w:kern w:val="0"/>
                      <w:szCs w:val="21"/>
                    </w:rPr>
                  </w:pPr>
                  <w:r>
                    <w:rPr>
                      <w:rFonts w:ascii="宋体" w:hAnsi="宋体" w:cs="宋体"/>
                      <w:bCs/>
                      <w:color w:val="auto"/>
                      <w:kern w:val="0"/>
                      <w:szCs w:val="21"/>
                    </w:rPr>
                    <w:t>2022</w:t>
                  </w:r>
                  <w:r>
                    <w:rPr>
                      <w:rFonts w:hint="eastAsia" w:ascii="宋体" w:hAnsi="宋体" w:cs="宋体"/>
                      <w:bCs/>
                      <w:color w:val="auto"/>
                      <w:kern w:val="0"/>
                      <w:szCs w:val="21"/>
                    </w:rPr>
                    <w:t xml:space="preserve">年9月15日 — </w:t>
                  </w:r>
                  <w:r>
                    <w:rPr>
                      <w:rFonts w:ascii="宋体" w:hAnsi="宋体" w:cs="宋体"/>
                      <w:bCs/>
                      <w:color w:val="auto"/>
                      <w:kern w:val="0"/>
                      <w:szCs w:val="21"/>
                    </w:rPr>
                    <w:t>2022</w:t>
                  </w:r>
                  <w:r>
                    <w:rPr>
                      <w:rFonts w:hint="eastAsia" w:ascii="宋体" w:hAnsi="宋体" w:cs="宋体"/>
                      <w:bCs/>
                      <w:color w:val="auto"/>
                      <w:kern w:val="0"/>
                      <w:szCs w:val="21"/>
                    </w:rPr>
                    <w:t>年1</w:t>
                  </w:r>
                  <w:r>
                    <w:rPr>
                      <w:rFonts w:ascii="宋体" w:hAnsi="宋体" w:cs="宋体"/>
                      <w:bCs/>
                      <w:color w:val="auto"/>
                      <w:kern w:val="0"/>
                      <w:szCs w:val="21"/>
                    </w:rPr>
                    <w:t>1</w:t>
                  </w:r>
                  <w:r>
                    <w:rPr>
                      <w:rFonts w:hint="eastAsia" w:ascii="宋体" w:hAnsi="宋体" w:cs="宋体"/>
                      <w:bCs/>
                      <w:color w:val="auto"/>
                      <w:kern w:val="0"/>
                      <w:szCs w:val="21"/>
                    </w:rPr>
                    <w:t>月</w:t>
                  </w:r>
                  <w:r>
                    <w:rPr>
                      <w:rFonts w:ascii="宋体" w:hAnsi="宋体" w:cs="宋体"/>
                      <w:bCs/>
                      <w:color w:val="auto"/>
                      <w:kern w:val="0"/>
                      <w:szCs w:val="21"/>
                    </w:rPr>
                    <w:t>10</w:t>
                  </w:r>
                  <w:r>
                    <w:rPr>
                      <w:rFonts w:hint="eastAsia" w:ascii="宋体" w:hAnsi="宋体" w:cs="宋体"/>
                      <w:bCs/>
                      <w:color w:val="auto"/>
                      <w:kern w:val="0"/>
                      <w:szCs w:val="21"/>
                    </w:rPr>
                    <w:t>日</w:t>
                  </w:r>
                </w:p>
              </w:tc>
            </w:tr>
            <w:tr w14:paraId="129D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FFBFE94">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w:t>
                  </w:r>
                </w:p>
              </w:tc>
              <w:tc>
                <w:tcPr>
                  <w:tcW w:w="3402" w:type="dxa"/>
                </w:tcPr>
                <w:p w14:paraId="5CE50922">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撰写开题报告和文献综述</w:t>
                  </w:r>
                </w:p>
              </w:tc>
              <w:tc>
                <w:tcPr>
                  <w:tcW w:w="4185" w:type="dxa"/>
                </w:tcPr>
                <w:p w14:paraId="170FE329">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22</w:t>
                  </w:r>
                  <w:r>
                    <w:rPr>
                      <w:rFonts w:hint="eastAsia" w:ascii="宋体" w:hAnsi="宋体" w:cs="宋体"/>
                      <w:bCs/>
                      <w:color w:val="auto"/>
                      <w:kern w:val="0"/>
                      <w:szCs w:val="21"/>
                    </w:rPr>
                    <w:t>年1</w:t>
                  </w:r>
                  <w:r>
                    <w:rPr>
                      <w:rFonts w:ascii="宋体" w:hAnsi="宋体" w:cs="宋体"/>
                      <w:bCs/>
                      <w:color w:val="auto"/>
                      <w:kern w:val="0"/>
                      <w:szCs w:val="21"/>
                    </w:rPr>
                    <w:t>1</w:t>
                  </w:r>
                  <w:r>
                    <w:rPr>
                      <w:rFonts w:hint="eastAsia" w:ascii="宋体" w:hAnsi="宋体" w:cs="宋体"/>
                      <w:bCs/>
                      <w:color w:val="auto"/>
                      <w:kern w:val="0"/>
                      <w:szCs w:val="21"/>
                    </w:rPr>
                    <w:t>月1</w:t>
                  </w:r>
                  <w:r>
                    <w:rPr>
                      <w:rFonts w:ascii="宋体" w:hAnsi="宋体" w:cs="宋体"/>
                      <w:bCs/>
                      <w:color w:val="auto"/>
                      <w:kern w:val="0"/>
                      <w:szCs w:val="21"/>
                    </w:rPr>
                    <w:t>1</w:t>
                  </w:r>
                  <w:r>
                    <w:rPr>
                      <w:rFonts w:hint="eastAsia" w:ascii="宋体" w:hAnsi="宋体" w:cs="宋体"/>
                      <w:bCs/>
                      <w:color w:val="auto"/>
                      <w:kern w:val="0"/>
                      <w:szCs w:val="21"/>
                    </w:rPr>
                    <w:t>日 —2</w:t>
                  </w:r>
                  <w:r>
                    <w:rPr>
                      <w:rFonts w:ascii="宋体" w:hAnsi="宋体" w:cs="宋体"/>
                      <w:bCs/>
                      <w:color w:val="auto"/>
                      <w:kern w:val="0"/>
                      <w:szCs w:val="21"/>
                    </w:rPr>
                    <w:t>022</w:t>
                  </w:r>
                  <w:r>
                    <w:rPr>
                      <w:rFonts w:hint="eastAsia" w:ascii="宋体" w:hAnsi="宋体" w:cs="宋体"/>
                      <w:bCs/>
                      <w:color w:val="auto"/>
                      <w:kern w:val="0"/>
                      <w:szCs w:val="21"/>
                    </w:rPr>
                    <w:t>年11月</w:t>
                  </w:r>
                  <w:r>
                    <w:rPr>
                      <w:rFonts w:ascii="宋体" w:hAnsi="宋体" w:cs="宋体"/>
                      <w:bCs/>
                      <w:color w:val="auto"/>
                      <w:kern w:val="0"/>
                      <w:szCs w:val="21"/>
                    </w:rPr>
                    <w:t>2</w:t>
                  </w:r>
                  <w:r>
                    <w:rPr>
                      <w:rFonts w:hint="eastAsia" w:ascii="宋体" w:hAnsi="宋体" w:cs="宋体"/>
                      <w:bCs/>
                      <w:color w:val="auto"/>
                      <w:kern w:val="0"/>
                      <w:szCs w:val="21"/>
                    </w:rPr>
                    <w:t>5日</w:t>
                  </w:r>
                </w:p>
              </w:tc>
            </w:tr>
            <w:tr w14:paraId="5B81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5C14342">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3</w:t>
                  </w:r>
                </w:p>
              </w:tc>
              <w:tc>
                <w:tcPr>
                  <w:tcW w:w="3402" w:type="dxa"/>
                </w:tcPr>
                <w:p w14:paraId="2D4B14E3">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初稿写作与修改</w:t>
                  </w:r>
                </w:p>
              </w:tc>
              <w:tc>
                <w:tcPr>
                  <w:tcW w:w="4185" w:type="dxa"/>
                </w:tcPr>
                <w:p w14:paraId="2C3C7257">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22</w:t>
                  </w:r>
                  <w:r>
                    <w:rPr>
                      <w:rFonts w:hint="eastAsia" w:ascii="宋体" w:hAnsi="宋体" w:cs="宋体"/>
                      <w:bCs/>
                      <w:color w:val="auto"/>
                      <w:kern w:val="0"/>
                      <w:szCs w:val="21"/>
                    </w:rPr>
                    <w:t>年11月</w:t>
                  </w:r>
                  <w:r>
                    <w:rPr>
                      <w:rFonts w:ascii="宋体" w:hAnsi="宋体" w:cs="宋体"/>
                      <w:bCs/>
                      <w:color w:val="auto"/>
                      <w:kern w:val="0"/>
                      <w:szCs w:val="21"/>
                    </w:rPr>
                    <w:t>2</w:t>
                  </w:r>
                  <w:r>
                    <w:rPr>
                      <w:rFonts w:hint="eastAsia" w:ascii="宋体" w:hAnsi="宋体" w:cs="宋体"/>
                      <w:bCs/>
                      <w:color w:val="auto"/>
                      <w:kern w:val="0"/>
                      <w:szCs w:val="21"/>
                    </w:rPr>
                    <w:t>6日 —20</w:t>
                  </w:r>
                  <w:r>
                    <w:rPr>
                      <w:rFonts w:ascii="宋体" w:hAnsi="宋体" w:cs="宋体"/>
                      <w:bCs/>
                      <w:color w:val="auto"/>
                      <w:kern w:val="0"/>
                      <w:szCs w:val="21"/>
                    </w:rPr>
                    <w:t>23</w:t>
                  </w:r>
                  <w:r>
                    <w:rPr>
                      <w:rFonts w:hint="eastAsia" w:ascii="宋体" w:hAnsi="宋体" w:cs="宋体"/>
                      <w:bCs/>
                      <w:color w:val="auto"/>
                      <w:kern w:val="0"/>
                      <w:szCs w:val="21"/>
                    </w:rPr>
                    <w:t>年</w:t>
                  </w:r>
                  <w:r>
                    <w:rPr>
                      <w:rFonts w:ascii="宋体" w:hAnsi="宋体" w:cs="宋体"/>
                      <w:bCs/>
                      <w:color w:val="auto"/>
                      <w:kern w:val="0"/>
                      <w:szCs w:val="21"/>
                    </w:rPr>
                    <w:t>2</w:t>
                  </w:r>
                  <w:r>
                    <w:rPr>
                      <w:rFonts w:hint="eastAsia" w:ascii="宋体" w:hAnsi="宋体" w:cs="宋体"/>
                      <w:bCs/>
                      <w:color w:val="auto"/>
                      <w:kern w:val="0"/>
                      <w:szCs w:val="21"/>
                    </w:rPr>
                    <w:t>月</w:t>
                  </w:r>
                  <w:r>
                    <w:rPr>
                      <w:rFonts w:ascii="宋体" w:hAnsi="宋体" w:cs="宋体"/>
                      <w:bCs/>
                      <w:color w:val="auto"/>
                      <w:kern w:val="0"/>
                      <w:szCs w:val="21"/>
                    </w:rPr>
                    <w:t>28</w:t>
                  </w:r>
                  <w:r>
                    <w:rPr>
                      <w:rFonts w:hint="eastAsia" w:ascii="宋体" w:hAnsi="宋体" w:cs="宋体"/>
                      <w:bCs/>
                      <w:color w:val="auto"/>
                      <w:kern w:val="0"/>
                      <w:szCs w:val="21"/>
                    </w:rPr>
                    <w:t>日</w:t>
                  </w:r>
                </w:p>
              </w:tc>
            </w:tr>
            <w:tr w14:paraId="4A8A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1061BD1">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4</w:t>
                  </w:r>
                </w:p>
              </w:tc>
              <w:tc>
                <w:tcPr>
                  <w:tcW w:w="3402" w:type="dxa"/>
                </w:tcPr>
                <w:p w14:paraId="6711FF26">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根据导师意见，完成定稿</w:t>
                  </w:r>
                </w:p>
              </w:tc>
              <w:tc>
                <w:tcPr>
                  <w:tcW w:w="4185" w:type="dxa"/>
                </w:tcPr>
                <w:p w14:paraId="4237F843">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23</w:t>
                  </w:r>
                  <w:r>
                    <w:rPr>
                      <w:rFonts w:hint="eastAsia" w:ascii="宋体" w:hAnsi="宋体" w:cs="宋体"/>
                      <w:bCs/>
                      <w:color w:val="auto"/>
                      <w:kern w:val="0"/>
                      <w:szCs w:val="21"/>
                    </w:rPr>
                    <w:t>年</w:t>
                  </w:r>
                  <w:r>
                    <w:rPr>
                      <w:rFonts w:ascii="宋体" w:hAnsi="宋体" w:cs="宋体"/>
                      <w:bCs/>
                      <w:color w:val="auto"/>
                      <w:kern w:val="0"/>
                      <w:szCs w:val="21"/>
                    </w:rPr>
                    <w:t>3</w:t>
                  </w:r>
                  <w:r>
                    <w:rPr>
                      <w:rFonts w:hint="eastAsia" w:ascii="宋体" w:hAnsi="宋体" w:cs="宋体"/>
                      <w:bCs/>
                      <w:color w:val="auto"/>
                      <w:kern w:val="0"/>
                      <w:szCs w:val="21"/>
                    </w:rPr>
                    <w:t>月1日 —20</w:t>
                  </w:r>
                  <w:r>
                    <w:rPr>
                      <w:rFonts w:ascii="宋体" w:hAnsi="宋体" w:cs="宋体"/>
                      <w:bCs/>
                      <w:color w:val="auto"/>
                      <w:kern w:val="0"/>
                      <w:szCs w:val="21"/>
                    </w:rPr>
                    <w:t>23</w:t>
                  </w:r>
                  <w:r>
                    <w:rPr>
                      <w:rFonts w:hint="eastAsia" w:ascii="宋体" w:hAnsi="宋体" w:cs="宋体"/>
                      <w:bCs/>
                      <w:color w:val="auto"/>
                      <w:kern w:val="0"/>
                      <w:szCs w:val="21"/>
                    </w:rPr>
                    <w:t>年</w:t>
                  </w:r>
                  <w:r>
                    <w:rPr>
                      <w:rFonts w:ascii="宋体" w:hAnsi="宋体" w:cs="宋体"/>
                      <w:bCs/>
                      <w:color w:val="auto"/>
                      <w:kern w:val="0"/>
                      <w:szCs w:val="21"/>
                    </w:rPr>
                    <w:t>3</w:t>
                  </w:r>
                  <w:r>
                    <w:rPr>
                      <w:rFonts w:hint="eastAsia" w:ascii="宋体" w:hAnsi="宋体" w:cs="宋体"/>
                      <w:bCs/>
                      <w:color w:val="auto"/>
                      <w:kern w:val="0"/>
                      <w:szCs w:val="21"/>
                    </w:rPr>
                    <w:t>月</w:t>
                  </w:r>
                  <w:r>
                    <w:rPr>
                      <w:rFonts w:ascii="宋体" w:hAnsi="宋体" w:cs="宋体"/>
                      <w:bCs/>
                      <w:color w:val="auto"/>
                      <w:kern w:val="0"/>
                      <w:szCs w:val="21"/>
                    </w:rPr>
                    <w:t>31</w:t>
                  </w:r>
                  <w:r>
                    <w:rPr>
                      <w:rFonts w:hint="eastAsia" w:ascii="宋体" w:hAnsi="宋体" w:cs="宋体"/>
                      <w:bCs/>
                      <w:color w:val="auto"/>
                      <w:kern w:val="0"/>
                      <w:szCs w:val="21"/>
                    </w:rPr>
                    <w:t>日</w:t>
                  </w:r>
                </w:p>
              </w:tc>
            </w:tr>
            <w:tr w14:paraId="7E42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C5D23E9">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5</w:t>
                  </w:r>
                </w:p>
              </w:tc>
              <w:tc>
                <w:tcPr>
                  <w:tcW w:w="3402" w:type="dxa"/>
                </w:tcPr>
                <w:p w14:paraId="3B679CD2">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完善材料，论文答辩（包括二辩）</w:t>
                  </w:r>
                </w:p>
              </w:tc>
              <w:tc>
                <w:tcPr>
                  <w:tcW w:w="4185" w:type="dxa"/>
                </w:tcPr>
                <w:p w14:paraId="1A5A05A6">
                  <w:pPr>
                    <w:widowControl/>
                    <w:wordWrap w:val="0"/>
                    <w:spacing w:line="328" w:lineRule="atLeast"/>
                    <w:rPr>
                      <w:rFonts w:ascii="宋体" w:hAnsi="宋体" w:cs="宋体"/>
                      <w:bCs/>
                      <w:color w:val="auto"/>
                      <w:kern w:val="0"/>
                      <w:szCs w:val="21"/>
                    </w:rPr>
                  </w:pPr>
                  <w:r>
                    <w:rPr>
                      <w:rFonts w:hint="eastAsia" w:ascii="宋体" w:hAnsi="宋体" w:cs="宋体"/>
                      <w:bCs/>
                      <w:color w:val="auto"/>
                      <w:kern w:val="0"/>
                      <w:szCs w:val="21"/>
                    </w:rPr>
                    <w:t>20</w:t>
                  </w:r>
                  <w:r>
                    <w:rPr>
                      <w:rFonts w:ascii="宋体" w:hAnsi="宋体" w:cs="宋体"/>
                      <w:bCs/>
                      <w:color w:val="auto"/>
                      <w:kern w:val="0"/>
                      <w:szCs w:val="21"/>
                    </w:rPr>
                    <w:t>23</w:t>
                  </w:r>
                  <w:r>
                    <w:rPr>
                      <w:rFonts w:hint="eastAsia" w:ascii="宋体" w:hAnsi="宋体" w:cs="宋体"/>
                      <w:bCs/>
                      <w:color w:val="auto"/>
                      <w:kern w:val="0"/>
                      <w:szCs w:val="21"/>
                    </w:rPr>
                    <w:t>年4月1日 —2</w:t>
                  </w:r>
                  <w:r>
                    <w:rPr>
                      <w:rFonts w:ascii="宋体" w:hAnsi="宋体" w:cs="宋体"/>
                      <w:bCs/>
                      <w:color w:val="auto"/>
                      <w:kern w:val="0"/>
                      <w:szCs w:val="21"/>
                    </w:rPr>
                    <w:t>023</w:t>
                  </w:r>
                  <w:r>
                    <w:rPr>
                      <w:rFonts w:hint="eastAsia" w:ascii="宋体" w:hAnsi="宋体" w:cs="宋体"/>
                      <w:bCs/>
                      <w:color w:val="auto"/>
                      <w:kern w:val="0"/>
                      <w:szCs w:val="21"/>
                    </w:rPr>
                    <w:t>年5月10日</w:t>
                  </w:r>
                </w:p>
              </w:tc>
            </w:tr>
          </w:tbl>
          <w:p w14:paraId="0C645F23">
            <w:pPr>
              <w:rPr>
                <w:rFonts w:ascii="宋体" w:hAnsi="宋体"/>
                <w:color w:val="auto"/>
                <w:sz w:val="24"/>
              </w:rPr>
            </w:pPr>
          </w:p>
        </w:tc>
      </w:tr>
      <w:tr w14:paraId="5581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1422" w:hRule="atLeast"/>
          <w:jc w:val="center"/>
        </w:trPr>
        <w:tc>
          <w:tcPr>
            <w:tcW w:w="1573" w:type="dxa"/>
            <w:vAlign w:val="center"/>
          </w:tcPr>
          <w:p w14:paraId="744292A0">
            <w:pPr>
              <w:adjustRightInd w:val="0"/>
              <w:snapToGrid w:val="0"/>
              <w:spacing w:line="360" w:lineRule="auto"/>
              <w:jc w:val="center"/>
              <w:rPr>
                <w:rFonts w:ascii="宋体" w:hAnsi="宋体"/>
                <w:b/>
                <w:color w:val="auto"/>
                <w:szCs w:val="21"/>
              </w:rPr>
            </w:pPr>
            <w:r>
              <w:rPr>
                <w:rFonts w:hint="eastAsia" w:ascii="宋体" w:hAnsi="宋体"/>
                <w:b/>
                <w:color w:val="auto"/>
                <w:szCs w:val="21"/>
              </w:rPr>
              <w:t>指导教师</w:t>
            </w:r>
          </w:p>
          <w:p w14:paraId="456ED734">
            <w:pPr>
              <w:spacing w:line="360" w:lineRule="auto"/>
              <w:jc w:val="center"/>
              <w:rPr>
                <w:rFonts w:ascii="宋体" w:hAnsi="宋体"/>
                <w:b/>
                <w:color w:val="auto"/>
                <w:szCs w:val="21"/>
              </w:rPr>
            </w:pPr>
            <w:r>
              <w:rPr>
                <w:rFonts w:hint="eastAsia" w:ascii="宋体" w:hAnsi="宋体"/>
                <w:b/>
                <w:color w:val="auto"/>
                <w:szCs w:val="21"/>
              </w:rPr>
              <w:t>意见</w:t>
            </w:r>
          </w:p>
        </w:tc>
        <w:tc>
          <w:tcPr>
            <w:tcW w:w="6995" w:type="dxa"/>
            <w:gridSpan w:val="6"/>
          </w:tcPr>
          <w:p w14:paraId="704159DC">
            <w:pPr>
              <w:spacing w:line="360" w:lineRule="auto"/>
              <w:rPr>
                <w:rFonts w:ascii="宋体" w:hAnsi="宋体"/>
                <w:color w:val="auto"/>
                <w:szCs w:val="21"/>
              </w:rPr>
            </w:pPr>
          </w:p>
          <w:p w14:paraId="6E473A3D">
            <w:pPr>
              <w:spacing w:line="360" w:lineRule="auto"/>
              <w:rPr>
                <w:rFonts w:ascii="宋体" w:hAnsi="宋体"/>
                <w:color w:val="auto"/>
                <w:szCs w:val="21"/>
              </w:rPr>
            </w:pPr>
          </w:p>
          <w:p w14:paraId="65D582D4">
            <w:pPr>
              <w:adjustRightInd w:val="0"/>
              <w:snapToGrid w:val="0"/>
              <w:spacing w:line="360" w:lineRule="auto"/>
              <w:jc w:val="center"/>
              <w:rPr>
                <w:rFonts w:ascii="宋体" w:hAnsi="宋体"/>
                <w:color w:val="auto"/>
                <w:szCs w:val="21"/>
              </w:rPr>
            </w:pPr>
            <w:r>
              <w:rPr>
                <w:rFonts w:hint="eastAsia" w:ascii="宋体" w:hAnsi="宋体"/>
                <w:color w:val="auto"/>
                <w:szCs w:val="21"/>
              </w:rPr>
              <w:t xml:space="preserve">                    指导教师签名：</w:t>
            </w:r>
          </w:p>
          <w:p w14:paraId="3B8433E6">
            <w:pPr>
              <w:spacing w:line="360" w:lineRule="auto"/>
              <w:rPr>
                <w:rFonts w:ascii="宋体" w:hAnsi="宋体"/>
                <w:color w:val="auto"/>
                <w:szCs w:val="21"/>
              </w:rPr>
            </w:pPr>
            <w:r>
              <w:rPr>
                <w:rFonts w:hint="eastAsia" w:ascii="宋体" w:hAnsi="宋体"/>
                <w:color w:val="auto"/>
                <w:szCs w:val="21"/>
              </w:rPr>
              <w:t xml:space="preserve">                                                    年   月   日</w:t>
            </w:r>
          </w:p>
        </w:tc>
      </w:tr>
      <w:tr w14:paraId="0FC8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35" w:hRule="atLeast"/>
          <w:jc w:val="center"/>
        </w:trPr>
        <w:tc>
          <w:tcPr>
            <w:tcW w:w="5070" w:type="dxa"/>
            <w:gridSpan w:val="4"/>
            <w:vAlign w:val="center"/>
          </w:tcPr>
          <w:p w14:paraId="26C9999F">
            <w:pPr>
              <w:spacing w:line="360" w:lineRule="auto"/>
              <w:jc w:val="center"/>
              <w:rPr>
                <w:rFonts w:ascii="宋体" w:hAnsi="宋体"/>
                <w:b/>
                <w:color w:val="auto"/>
                <w:szCs w:val="21"/>
              </w:rPr>
            </w:pPr>
            <w:r>
              <w:rPr>
                <w:rFonts w:hint="eastAsia" w:ascii="宋体" w:hAnsi="宋体"/>
                <w:b/>
                <w:color w:val="auto"/>
                <w:szCs w:val="21"/>
              </w:rPr>
              <w:t>系室意见</w:t>
            </w:r>
          </w:p>
        </w:tc>
        <w:tc>
          <w:tcPr>
            <w:tcW w:w="3498" w:type="dxa"/>
            <w:gridSpan w:val="3"/>
            <w:vAlign w:val="center"/>
          </w:tcPr>
          <w:p w14:paraId="05489858">
            <w:pPr>
              <w:spacing w:line="360" w:lineRule="auto"/>
              <w:jc w:val="center"/>
              <w:rPr>
                <w:rFonts w:ascii="宋体" w:hAnsi="宋体"/>
                <w:b/>
                <w:color w:val="auto"/>
                <w:szCs w:val="21"/>
              </w:rPr>
            </w:pPr>
            <w:r>
              <w:rPr>
                <w:rFonts w:hint="eastAsia" w:ascii="宋体" w:hAnsi="宋体"/>
                <w:b/>
                <w:color w:val="auto"/>
                <w:szCs w:val="21"/>
              </w:rPr>
              <w:t>学院意见</w:t>
            </w:r>
          </w:p>
        </w:tc>
      </w:tr>
      <w:tr w14:paraId="54BF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1431" w:hRule="atLeast"/>
          <w:jc w:val="center"/>
        </w:trPr>
        <w:tc>
          <w:tcPr>
            <w:tcW w:w="5070" w:type="dxa"/>
            <w:gridSpan w:val="4"/>
          </w:tcPr>
          <w:p w14:paraId="5A582D5B">
            <w:pPr>
              <w:widowControl/>
              <w:spacing w:line="360" w:lineRule="auto"/>
              <w:jc w:val="left"/>
              <w:rPr>
                <w:rFonts w:ascii="宋体" w:hAnsi="宋体"/>
                <w:color w:val="auto"/>
                <w:szCs w:val="21"/>
              </w:rPr>
            </w:pPr>
          </w:p>
          <w:p w14:paraId="6362617F">
            <w:pPr>
              <w:widowControl/>
              <w:spacing w:line="360" w:lineRule="auto"/>
              <w:jc w:val="left"/>
              <w:rPr>
                <w:rFonts w:ascii="宋体" w:hAnsi="宋体"/>
                <w:color w:val="auto"/>
                <w:szCs w:val="21"/>
              </w:rPr>
            </w:pPr>
          </w:p>
          <w:p w14:paraId="1B4BF40B">
            <w:pPr>
              <w:widowControl/>
              <w:spacing w:line="360" w:lineRule="auto"/>
              <w:jc w:val="left"/>
              <w:rPr>
                <w:rFonts w:ascii="宋体" w:hAnsi="宋体"/>
                <w:color w:val="auto"/>
                <w:szCs w:val="21"/>
              </w:rPr>
            </w:pPr>
            <w:r>
              <w:rPr>
                <w:rFonts w:hint="eastAsia" w:ascii="宋体" w:hAnsi="宋体"/>
                <w:color w:val="auto"/>
                <w:szCs w:val="21"/>
              </w:rPr>
              <w:t>系主任签名：</w:t>
            </w:r>
          </w:p>
          <w:p w14:paraId="616A6B6A">
            <w:pPr>
              <w:widowControl/>
              <w:spacing w:line="360" w:lineRule="auto"/>
              <w:jc w:val="right"/>
              <w:rPr>
                <w:rFonts w:ascii="宋体" w:hAnsi="宋体"/>
                <w:color w:val="auto"/>
                <w:szCs w:val="21"/>
              </w:rPr>
            </w:pPr>
            <w:r>
              <w:rPr>
                <w:rFonts w:hint="eastAsia" w:ascii="宋体" w:hAnsi="宋体"/>
                <w:color w:val="auto"/>
                <w:szCs w:val="21"/>
              </w:rPr>
              <w:t>年   月   日</w:t>
            </w:r>
          </w:p>
        </w:tc>
        <w:tc>
          <w:tcPr>
            <w:tcW w:w="3498" w:type="dxa"/>
            <w:gridSpan w:val="3"/>
          </w:tcPr>
          <w:p w14:paraId="31681B63">
            <w:pPr>
              <w:widowControl/>
              <w:spacing w:line="360" w:lineRule="auto"/>
              <w:jc w:val="left"/>
              <w:rPr>
                <w:rFonts w:ascii="宋体" w:hAnsi="宋体"/>
                <w:color w:val="auto"/>
                <w:szCs w:val="21"/>
              </w:rPr>
            </w:pPr>
          </w:p>
          <w:p w14:paraId="5DEB7EDC">
            <w:pPr>
              <w:widowControl/>
              <w:spacing w:line="360" w:lineRule="auto"/>
              <w:jc w:val="left"/>
              <w:rPr>
                <w:rFonts w:ascii="宋体" w:hAnsi="宋体"/>
                <w:color w:val="auto"/>
                <w:szCs w:val="21"/>
              </w:rPr>
            </w:pPr>
          </w:p>
          <w:p w14:paraId="59599A86">
            <w:pPr>
              <w:widowControl/>
              <w:spacing w:line="360" w:lineRule="auto"/>
              <w:jc w:val="left"/>
              <w:rPr>
                <w:rFonts w:ascii="宋体" w:hAnsi="宋体"/>
                <w:color w:val="auto"/>
                <w:szCs w:val="21"/>
              </w:rPr>
            </w:pPr>
            <w:r>
              <w:rPr>
                <w:rFonts w:hint="eastAsia" w:ascii="宋体" w:hAnsi="宋体"/>
                <w:color w:val="auto"/>
                <w:szCs w:val="21"/>
              </w:rPr>
              <w:t>教学副院长签名：</w:t>
            </w:r>
          </w:p>
          <w:p w14:paraId="1E7D2776">
            <w:pPr>
              <w:widowControl/>
              <w:spacing w:line="360" w:lineRule="auto"/>
              <w:jc w:val="right"/>
              <w:rPr>
                <w:rFonts w:ascii="宋体" w:hAnsi="宋体"/>
                <w:color w:val="auto"/>
                <w:szCs w:val="21"/>
              </w:rPr>
            </w:pPr>
            <w:r>
              <w:rPr>
                <w:rFonts w:hint="eastAsia" w:ascii="宋体" w:hAnsi="宋体"/>
                <w:color w:val="auto"/>
                <w:szCs w:val="21"/>
              </w:rPr>
              <w:t>年   月   日</w:t>
            </w:r>
          </w:p>
        </w:tc>
      </w:tr>
    </w:tbl>
    <w:p w14:paraId="46BA1839">
      <w:pPr>
        <w:widowControl/>
        <w:jc w:val="left"/>
        <w:rPr>
          <w:rFonts w:ascii="黑体" w:eastAsia="黑体"/>
          <w:b/>
          <w:color w:val="auto"/>
          <w:sz w:val="32"/>
          <w:u w:val="single"/>
        </w:rPr>
      </w:pPr>
    </w:p>
    <w:p w14:paraId="61ED045E">
      <w:pPr>
        <w:rPr>
          <w:rFonts w:hint="eastAsia" w:ascii="方正小标宋简体" w:hAnsi="方正小标宋简体" w:eastAsia="方正小标宋简体" w:cs="方正小标宋简体"/>
          <w:color w:val="auto"/>
          <w:sz w:val="28"/>
          <w:szCs w:val="28"/>
        </w:rPr>
      </w:pPr>
      <w:r>
        <w:rPr>
          <w:rFonts w:hint="eastAsia" w:ascii="方正小标宋简体" w:hAnsi="方正小标宋简体" w:eastAsia="方正小标宋简体" w:cs="方正小标宋简体"/>
          <w:color w:val="auto"/>
          <w:sz w:val="28"/>
          <w:szCs w:val="28"/>
        </w:rPr>
        <w:br w:type="page"/>
      </w:r>
    </w:p>
    <w:p w14:paraId="551C88A5">
      <w:pPr>
        <w:snapToGrid w:val="0"/>
        <w:jc w:val="center"/>
        <w:rPr>
          <w:rFonts w:ascii="宋体" w:hAnsi="宋体"/>
          <w:b/>
          <w:color w:val="auto"/>
          <w:kern w:val="0"/>
          <w:sz w:val="28"/>
          <w:szCs w:val="28"/>
        </w:rPr>
      </w:pPr>
      <w:r>
        <w:rPr>
          <w:rFonts w:hint="eastAsia" w:ascii="方正小标宋简体" w:hAnsi="方正小标宋简体" w:eastAsia="方正小标宋简体" w:cs="方正小标宋简体"/>
          <w:color w:val="auto"/>
          <w:sz w:val="28"/>
          <w:szCs w:val="28"/>
        </w:rPr>
        <w:t>湖州学院高等学历继续教育本科毕业论文（设计）指导情况记录表</w:t>
      </w:r>
    </w:p>
    <w:p w14:paraId="2F6781B9">
      <w:pPr>
        <w:snapToGrid w:val="0"/>
        <w:jc w:val="center"/>
        <w:rPr>
          <w:rFonts w:ascii="宋体" w:hAnsi="宋体"/>
          <w:b/>
          <w:color w:val="auto"/>
          <w:sz w:val="24"/>
        </w:rPr>
      </w:pPr>
    </w:p>
    <w:p w14:paraId="1D046D23">
      <w:pPr>
        <w:snapToGrid w:val="0"/>
        <w:rPr>
          <w:rFonts w:ascii="宋体" w:hAnsi="宋体"/>
          <w:color w:val="auto"/>
          <w:sz w:val="24"/>
          <w:u w:val="single"/>
        </w:rPr>
      </w:pPr>
      <w:r>
        <w:rPr>
          <w:rFonts w:hint="eastAsia" w:ascii="宋体" w:hAnsi="宋体"/>
          <w:color w:val="auto"/>
          <w:sz w:val="24"/>
        </w:rPr>
        <w:t>学院：</w:t>
      </w:r>
      <w:r>
        <w:rPr>
          <w:rFonts w:hint="eastAsia" w:ascii="宋体" w:hAnsi="宋体"/>
          <w:color w:val="auto"/>
          <w:sz w:val="24"/>
          <w:u w:val="single"/>
        </w:rPr>
        <w:t xml:space="preserve">                    </w:t>
      </w:r>
      <w:r>
        <w:rPr>
          <w:rFonts w:hint="eastAsia" w:ascii="宋体" w:hAnsi="宋体"/>
          <w:color w:val="auto"/>
          <w:sz w:val="24"/>
        </w:rPr>
        <w:t>专业：</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指导教师：</w:t>
      </w:r>
      <w:r>
        <w:rPr>
          <w:rFonts w:ascii="宋体" w:hAnsi="宋体"/>
          <w:color w:val="auto"/>
          <w:sz w:val="24"/>
          <w:u w:val="single"/>
        </w:rPr>
        <w:t xml:space="preserve"> </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55"/>
        <w:gridCol w:w="1843"/>
        <w:gridCol w:w="976"/>
        <w:gridCol w:w="1700"/>
        <w:gridCol w:w="885"/>
        <w:gridCol w:w="1852"/>
      </w:tblGrid>
      <w:tr w14:paraId="786D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218" w:type="dxa"/>
            <w:gridSpan w:val="2"/>
            <w:tcBorders>
              <w:top w:val="single" w:color="auto" w:sz="4" w:space="0"/>
              <w:left w:val="single" w:color="auto" w:sz="4" w:space="0"/>
              <w:bottom w:val="single" w:color="auto" w:sz="4" w:space="0"/>
              <w:right w:val="single" w:color="auto" w:sz="4" w:space="0"/>
            </w:tcBorders>
            <w:vAlign w:val="center"/>
          </w:tcPr>
          <w:p w14:paraId="21D6C2FF">
            <w:pPr>
              <w:jc w:val="center"/>
              <w:rPr>
                <w:rFonts w:ascii="宋体" w:hAnsi="宋体"/>
                <w:color w:val="auto"/>
                <w:sz w:val="24"/>
              </w:rPr>
            </w:pPr>
            <w:r>
              <w:rPr>
                <w:rFonts w:hint="eastAsia" w:ascii="宋体" w:hAnsi="宋体"/>
                <w:color w:val="auto"/>
                <w:sz w:val="24"/>
              </w:rPr>
              <w:t>学生姓名</w:t>
            </w:r>
          </w:p>
        </w:tc>
        <w:tc>
          <w:tcPr>
            <w:tcW w:w="1843" w:type="dxa"/>
            <w:tcBorders>
              <w:top w:val="single" w:color="auto" w:sz="4" w:space="0"/>
              <w:left w:val="single" w:color="auto" w:sz="4" w:space="0"/>
              <w:bottom w:val="single" w:color="auto" w:sz="4" w:space="0"/>
              <w:right w:val="single" w:color="auto" w:sz="4" w:space="0"/>
            </w:tcBorders>
            <w:vAlign w:val="center"/>
          </w:tcPr>
          <w:p w14:paraId="0A395B42">
            <w:pPr>
              <w:jc w:val="center"/>
              <w:rPr>
                <w:rFonts w:ascii="宋体" w:hAnsi="宋体"/>
                <w:color w:val="auto"/>
                <w:sz w:val="24"/>
              </w:rPr>
            </w:pPr>
          </w:p>
        </w:tc>
        <w:tc>
          <w:tcPr>
            <w:tcW w:w="976" w:type="dxa"/>
            <w:tcBorders>
              <w:top w:val="single" w:color="auto" w:sz="4" w:space="0"/>
              <w:left w:val="single" w:color="auto" w:sz="4" w:space="0"/>
              <w:bottom w:val="single" w:color="auto" w:sz="4" w:space="0"/>
              <w:right w:val="single" w:color="auto" w:sz="4" w:space="0"/>
            </w:tcBorders>
            <w:vAlign w:val="center"/>
          </w:tcPr>
          <w:p w14:paraId="0C9AF73D">
            <w:pPr>
              <w:jc w:val="center"/>
              <w:rPr>
                <w:rFonts w:ascii="宋体" w:hAnsi="宋体"/>
                <w:color w:val="auto"/>
                <w:sz w:val="24"/>
              </w:rPr>
            </w:pPr>
            <w:r>
              <w:rPr>
                <w:rFonts w:hint="eastAsia" w:ascii="宋体" w:hAnsi="宋体"/>
                <w:color w:val="auto"/>
                <w:sz w:val="24"/>
              </w:rPr>
              <w:t>班级</w:t>
            </w:r>
          </w:p>
        </w:tc>
        <w:tc>
          <w:tcPr>
            <w:tcW w:w="1700" w:type="dxa"/>
            <w:tcBorders>
              <w:top w:val="single" w:color="auto" w:sz="4" w:space="0"/>
              <w:left w:val="single" w:color="auto" w:sz="4" w:space="0"/>
              <w:bottom w:val="single" w:color="auto" w:sz="4" w:space="0"/>
              <w:right w:val="single" w:color="auto" w:sz="4" w:space="0"/>
            </w:tcBorders>
            <w:vAlign w:val="center"/>
          </w:tcPr>
          <w:p w14:paraId="1EDE334E">
            <w:pPr>
              <w:jc w:val="center"/>
              <w:rPr>
                <w:rFonts w:ascii="宋体" w:hAnsi="宋体"/>
                <w:color w:val="auto"/>
                <w:sz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3C714DF1">
            <w:pPr>
              <w:jc w:val="center"/>
              <w:rPr>
                <w:rFonts w:ascii="宋体" w:hAnsi="宋体"/>
                <w:color w:val="auto"/>
                <w:sz w:val="24"/>
              </w:rPr>
            </w:pPr>
            <w:r>
              <w:rPr>
                <w:rFonts w:hint="eastAsia" w:ascii="宋体" w:hAnsi="宋体"/>
                <w:color w:val="auto"/>
                <w:sz w:val="24"/>
              </w:rPr>
              <w:t>学号</w:t>
            </w:r>
          </w:p>
        </w:tc>
        <w:tc>
          <w:tcPr>
            <w:tcW w:w="1852" w:type="dxa"/>
            <w:tcBorders>
              <w:top w:val="single" w:color="auto" w:sz="4" w:space="0"/>
              <w:left w:val="single" w:color="auto" w:sz="4" w:space="0"/>
              <w:bottom w:val="single" w:color="auto" w:sz="4" w:space="0"/>
              <w:right w:val="single" w:color="auto" w:sz="4" w:space="0"/>
            </w:tcBorders>
            <w:vAlign w:val="center"/>
          </w:tcPr>
          <w:p w14:paraId="137399B5">
            <w:pPr>
              <w:jc w:val="center"/>
              <w:rPr>
                <w:rFonts w:ascii="宋体" w:hAnsi="宋体"/>
                <w:color w:val="auto"/>
                <w:sz w:val="24"/>
              </w:rPr>
            </w:pPr>
          </w:p>
        </w:tc>
      </w:tr>
      <w:tr w14:paraId="1462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8"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3F060112">
            <w:pPr>
              <w:spacing w:line="360" w:lineRule="exact"/>
              <w:jc w:val="center"/>
              <w:rPr>
                <w:rFonts w:ascii="宋体" w:hAnsi="宋体"/>
                <w:color w:val="auto"/>
                <w:sz w:val="24"/>
              </w:rPr>
            </w:pPr>
            <w:r>
              <w:rPr>
                <w:rFonts w:hint="eastAsia" w:ascii="宋体" w:hAnsi="宋体"/>
                <w:color w:val="auto"/>
                <w:sz w:val="24"/>
              </w:rPr>
              <w:t>第一</w:t>
            </w:r>
            <w:r>
              <w:rPr>
                <w:rFonts w:ascii="宋体" w:hAnsi="宋体"/>
                <w:color w:val="auto"/>
                <w:sz w:val="24"/>
              </w:rPr>
              <w:t xml:space="preserve"> </w:t>
            </w:r>
            <w:r>
              <w:rPr>
                <w:rFonts w:hint="eastAsia" w:ascii="宋体" w:hAnsi="宋体"/>
                <w:color w:val="auto"/>
                <w:sz w:val="24"/>
              </w:rPr>
              <w:t>次指</w:t>
            </w:r>
            <w:r>
              <w:rPr>
                <w:rFonts w:ascii="宋体" w:hAnsi="宋体"/>
                <w:color w:val="auto"/>
                <w:sz w:val="24"/>
              </w:rPr>
              <w:t xml:space="preserve"> </w:t>
            </w:r>
            <w:r>
              <w:rPr>
                <w:rFonts w:hint="eastAsia" w:ascii="宋体" w:hAnsi="宋体"/>
                <w:color w:val="auto"/>
                <w:sz w:val="24"/>
              </w:rPr>
              <w:t>导</w:t>
            </w:r>
          </w:p>
        </w:tc>
        <w:tc>
          <w:tcPr>
            <w:tcW w:w="7811" w:type="dxa"/>
            <w:gridSpan w:val="6"/>
            <w:tcBorders>
              <w:top w:val="single" w:color="auto" w:sz="4" w:space="0"/>
              <w:left w:val="single" w:color="auto" w:sz="4" w:space="0"/>
              <w:bottom w:val="single" w:color="auto" w:sz="4" w:space="0"/>
              <w:right w:val="single" w:color="auto" w:sz="4" w:space="0"/>
            </w:tcBorders>
          </w:tcPr>
          <w:p w14:paraId="41E57959">
            <w:pPr>
              <w:spacing w:line="360" w:lineRule="exact"/>
              <w:rPr>
                <w:rFonts w:ascii="宋体" w:hAnsi="宋体"/>
                <w:color w:val="auto"/>
                <w:sz w:val="24"/>
              </w:rPr>
            </w:pPr>
            <w:r>
              <w:rPr>
                <w:rFonts w:hint="eastAsia" w:ascii="宋体" w:hAnsi="宋体"/>
                <w:color w:val="auto"/>
                <w:sz w:val="24"/>
              </w:rPr>
              <w:t>指导时间：</w:t>
            </w:r>
          </w:p>
          <w:p w14:paraId="572F56BB">
            <w:pPr>
              <w:spacing w:line="360" w:lineRule="exact"/>
              <w:rPr>
                <w:rFonts w:ascii="宋体" w:hAnsi="宋体"/>
                <w:color w:val="auto"/>
                <w:sz w:val="24"/>
              </w:rPr>
            </w:pPr>
            <w:r>
              <w:rPr>
                <w:rFonts w:hint="eastAsia" w:ascii="宋体" w:hAnsi="宋体"/>
                <w:color w:val="auto"/>
                <w:sz w:val="24"/>
              </w:rPr>
              <w:t>指导内容：</w:t>
            </w:r>
          </w:p>
          <w:p w14:paraId="08DCDD81">
            <w:pPr>
              <w:spacing w:line="360" w:lineRule="exact"/>
              <w:rPr>
                <w:rFonts w:ascii="宋体" w:hAnsi="宋体"/>
                <w:color w:val="auto"/>
                <w:sz w:val="24"/>
              </w:rPr>
            </w:pPr>
            <w:r>
              <w:rPr>
                <w:rFonts w:hint="eastAsia" w:ascii="宋体" w:hAnsi="宋体"/>
                <w:color w:val="auto"/>
                <w:sz w:val="24"/>
              </w:rPr>
              <w:t xml:space="preserve">    </w:t>
            </w:r>
          </w:p>
          <w:p w14:paraId="6D780883">
            <w:pPr>
              <w:spacing w:line="360" w:lineRule="exact"/>
              <w:rPr>
                <w:rFonts w:ascii="宋体" w:hAnsi="宋体"/>
                <w:color w:val="auto"/>
                <w:sz w:val="24"/>
              </w:rPr>
            </w:pPr>
          </w:p>
          <w:p w14:paraId="7D37FD81">
            <w:pPr>
              <w:spacing w:line="360" w:lineRule="exact"/>
              <w:rPr>
                <w:rFonts w:ascii="宋体" w:hAnsi="宋体"/>
                <w:color w:val="auto"/>
                <w:sz w:val="24"/>
              </w:rPr>
            </w:pPr>
          </w:p>
        </w:tc>
      </w:tr>
      <w:tr w14:paraId="4C36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0"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2DC93294">
            <w:pPr>
              <w:spacing w:line="360" w:lineRule="exact"/>
              <w:jc w:val="center"/>
              <w:rPr>
                <w:rFonts w:ascii="宋体" w:hAnsi="宋体"/>
                <w:color w:val="auto"/>
                <w:sz w:val="24"/>
              </w:rPr>
            </w:pPr>
            <w:r>
              <w:rPr>
                <w:rFonts w:hint="eastAsia" w:ascii="宋体" w:hAnsi="宋体"/>
                <w:color w:val="auto"/>
                <w:sz w:val="24"/>
              </w:rPr>
              <w:t>第二</w:t>
            </w:r>
            <w:r>
              <w:rPr>
                <w:rFonts w:ascii="宋体" w:hAnsi="宋体"/>
                <w:color w:val="auto"/>
                <w:sz w:val="24"/>
              </w:rPr>
              <w:t xml:space="preserve"> </w:t>
            </w:r>
            <w:r>
              <w:rPr>
                <w:rFonts w:hint="eastAsia" w:ascii="宋体" w:hAnsi="宋体"/>
                <w:color w:val="auto"/>
                <w:sz w:val="24"/>
              </w:rPr>
              <w:t>次指</w:t>
            </w:r>
            <w:r>
              <w:rPr>
                <w:rFonts w:ascii="宋体" w:hAnsi="宋体"/>
                <w:color w:val="auto"/>
                <w:sz w:val="24"/>
              </w:rPr>
              <w:t xml:space="preserve"> </w:t>
            </w:r>
            <w:r>
              <w:rPr>
                <w:rFonts w:hint="eastAsia" w:ascii="宋体" w:hAnsi="宋体"/>
                <w:color w:val="auto"/>
                <w:sz w:val="24"/>
              </w:rPr>
              <w:t>导</w:t>
            </w:r>
          </w:p>
        </w:tc>
        <w:tc>
          <w:tcPr>
            <w:tcW w:w="7811" w:type="dxa"/>
            <w:gridSpan w:val="6"/>
            <w:tcBorders>
              <w:top w:val="single" w:color="auto" w:sz="4" w:space="0"/>
              <w:left w:val="single" w:color="auto" w:sz="4" w:space="0"/>
              <w:bottom w:val="single" w:color="auto" w:sz="4" w:space="0"/>
              <w:right w:val="single" w:color="auto" w:sz="4" w:space="0"/>
            </w:tcBorders>
          </w:tcPr>
          <w:p w14:paraId="337CD026">
            <w:pPr>
              <w:spacing w:line="360" w:lineRule="exact"/>
              <w:rPr>
                <w:rFonts w:ascii="宋体" w:hAnsi="宋体"/>
                <w:color w:val="auto"/>
                <w:sz w:val="24"/>
              </w:rPr>
            </w:pPr>
            <w:r>
              <w:rPr>
                <w:rFonts w:hint="eastAsia" w:ascii="宋体" w:hAnsi="宋体"/>
                <w:color w:val="auto"/>
                <w:sz w:val="24"/>
              </w:rPr>
              <w:t>指导时间：</w:t>
            </w:r>
          </w:p>
          <w:p w14:paraId="6ADA1FD9">
            <w:pPr>
              <w:spacing w:line="360" w:lineRule="exact"/>
              <w:rPr>
                <w:rFonts w:ascii="宋体" w:hAnsi="宋体"/>
                <w:color w:val="auto"/>
                <w:sz w:val="24"/>
              </w:rPr>
            </w:pPr>
            <w:r>
              <w:rPr>
                <w:rFonts w:hint="eastAsia" w:ascii="宋体" w:hAnsi="宋体"/>
                <w:color w:val="auto"/>
                <w:sz w:val="24"/>
              </w:rPr>
              <w:t>指导内容：</w:t>
            </w:r>
          </w:p>
          <w:p w14:paraId="33EA4C22">
            <w:pPr>
              <w:spacing w:line="360" w:lineRule="exact"/>
              <w:rPr>
                <w:rFonts w:ascii="宋体" w:hAnsi="宋体"/>
                <w:color w:val="auto"/>
                <w:sz w:val="24"/>
              </w:rPr>
            </w:pPr>
          </w:p>
          <w:p w14:paraId="587FFE2F">
            <w:pPr>
              <w:spacing w:line="360" w:lineRule="exact"/>
              <w:rPr>
                <w:rFonts w:ascii="宋体" w:hAnsi="宋体"/>
                <w:color w:val="auto"/>
                <w:sz w:val="24"/>
              </w:rPr>
            </w:pPr>
          </w:p>
          <w:p w14:paraId="2B8829E9">
            <w:pPr>
              <w:spacing w:line="360" w:lineRule="exact"/>
              <w:rPr>
                <w:rFonts w:ascii="宋体" w:hAnsi="宋体"/>
                <w:color w:val="auto"/>
                <w:sz w:val="24"/>
              </w:rPr>
            </w:pPr>
          </w:p>
        </w:tc>
      </w:tr>
      <w:tr w14:paraId="039D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7"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22CCAA5C">
            <w:pPr>
              <w:spacing w:line="360" w:lineRule="exact"/>
              <w:jc w:val="center"/>
              <w:rPr>
                <w:rFonts w:ascii="宋体" w:hAnsi="宋体"/>
                <w:color w:val="auto"/>
                <w:sz w:val="24"/>
              </w:rPr>
            </w:pPr>
            <w:r>
              <w:rPr>
                <w:rFonts w:hint="eastAsia" w:ascii="宋体" w:hAnsi="宋体"/>
                <w:color w:val="auto"/>
                <w:sz w:val="24"/>
              </w:rPr>
              <w:t>第三</w:t>
            </w:r>
          </w:p>
          <w:p w14:paraId="703D0A7B">
            <w:pPr>
              <w:spacing w:line="360" w:lineRule="exact"/>
              <w:jc w:val="center"/>
              <w:rPr>
                <w:rFonts w:ascii="宋体" w:hAnsi="宋体"/>
                <w:color w:val="auto"/>
                <w:sz w:val="24"/>
              </w:rPr>
            </w:pPr>
            <w:r>
              <w:rPr>
                <w:rFonts w:hint="eastAsia" w:ascii="宋体" w:hAnsi="宋体"/>
                <w:color w:val="auto"/>
                <w:sz w:val="24"/>
              </w:rPr>
              <w:t>次指</w:t>
            </w:r>
          </w:p>
          <w:p w14:paraId="21C82E83">
            <w:pPr>
              <w:spacing w:line="360" w:lineRule="exact"/>
              <w:jc w:val="center"/>
              <w:rPr>
                <w:rFonts w:ascii="宋体" w:hAnsi="宋体"/>
                <w:color w:val="auto"/>
                <w:sz w:val="24"/>
              </w:rPr>
            </w:pPr>
            <w:r>
              <w:rPr>
                <w:rFonts w:hint="eastAsia" w:ascii="宋体" w:hAnsi="宋体"/>
                <w:color w:val="auto"/>
                <w:sz w:val="24"/>
              </w:rPr>
              <w:t>导</w:t>
            </w:r>
          </w:p>
        </w:tc>
        <w:tc>
          <w:tcPr>
            <w:tcW w:w="7811" w:type="dxa"/>
            <w:gridSpan w:val="6"/>
            <w:tcBorders>
              <w:top w:val="single" w:color="auto" w:sz="4" w:space="0"/>
              <w:left w:val="single" w:color="auto" w:sz="4" w:space="0"/>
              <w:bottom w:val="single" w:color="auto" w:sz="4" w:space="0"/>
              <w:right w:val="single" w:color="auto" w:sz="4" w:space="0"/>
            </w:tcBorders>
          </w:tcPr>
          <w:p w14:paraId="3E2C97A4">
            <w:pPr>
              <w:spacing w:line="360" w:lineRule="exact"/>
              <w:rPr>
                <w:rFonts w:ascii="宋体" w:hAnsi="宋体"/>
                <w:color w:val="auto"/>
                <w:sz w:val="24"/>
              </w:rPr>
            </w:pPr>
            <w:r>
              <w:rPr>
                <w:rFonts w:hint="eastAsia" w:ascii="宋体" w:hAnsi="宋体"/>
                <w:color w:val="auto"/>
                <w:sz w:val="24"/>
              </w:rPr>
              <w:t>指导时间：</w:t>
            </w:r>
            <w:r>
              <w:rPr>
                <w:rFonts w:ascii="宋体" w:hAnsi="宋体"/>
                <w:color w:val="auto"/>
                <w:sz w:val="24"/>
              </w:rPr>
              <w:t xml:space="preserve"> </w:t>
            </w:r>
          </w:p>
          <w:p w14:paraId="3FA66766">
            <w:pPr>
              <w:spacing w:line="360" w:lineRule="exact"/>
              <w:rPr>
                <w:rFonts w:ascii="宋体" w:hAnsi="宋体"/>
                <w:color w:val="auto"/>
                <w:sz w:val="24"/>
              </w:rPr>
            </w:pPr>
            <w:r>
              <w:rPr>
                <w:rFonts w:hint="eastAsia" w:ascii="宋体" w:hAnsi="宋体"/>
                <w:color w:val="auto"/>
                <w:sz w:val="24"/>
              </w:rPr>
              <w:t>指导内容：</w:t>
            </w:r>
          </w:p>
          <w:p w14:paraId="1E0C6E66">
            <w:pPr>
              <w:spacing w:line="360" w:lineRule="exact"/>
              <w:rPr>
                <w:rFonts w:ascii="宋体" w:hAnsi="宋体"/>
                <w:color w:val="auto"/>
                <w:sz w:val="24"/>
              </w:rPr>
            </w:pPr>
            <w:r>
              <w:rPr>
                <w:rFonts w:hint="eastAsia" w:ascii="宋体" w:hAnsi="宋体"/>
                <w:color w:val="auto"/>
                <w:sz w:val="24"/>
              </w:rPr>
              <w:t xml:space="preserve">   </w:t>
            </w:r>
          </w:p>
          <w:p w14:paraId="095A6BB7">
            <w:pPr>
              <w:spacing w:line="360" w:lineRule="exact"/>
              <w:rPr>
                <w:rFonts w:ascii="宋体" w:hAnsi="宋体"/>
                <w:color w:val="auto"/>
                <w:sz w:val="24"/>
              </w:rPr>
            </w:pPr>
          </w:p>
          <w:p w14:paraId="2A7263D9">
            <w:pPr>
              <w:spacing w:line="360" w:lineRule="exact"/>
              <w:rPr>
                <w:rFonts w:ascii="宋体" w:hAnsi="宋体"/>
                <w:color w:val="auto"/>
                <w:sz w:val="24"/>
              </w:rPr>
            </w:pPr>
          </w:p>
        </w:tc>
      </w:tr>
      <w:tr w14:paraId="1628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2"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22A1EE19">
            <w:pPr>
              <w:spacing w:line="360" w:lineRule="exact"/>
              <w:jc w:val="center"/>
              <w:rPr>
                <w:rFonts w:ascii="宋体" w:hAnsi="宋体"/>
                <w:color w:val="auto"/>
                <w:sz w:val="24"/>
              </w:rPr>
            </w:pPr>
            <w:r>
              <w:rPr>
                <w:rFonts w:hint="eastAsia" w:ascii="宋体" w:hAnsi="宋体"/>
                <w:color w:val="auto"/>
                <w:sz w:val="24"/>
              </w:rPr>
              <w:t>第四</w:t>
            </w:r>
          </w:p>
          <w:p w14:paraId="5FDD6C00">
            <w:pPr>
              <w:spacing w:line="360" w:lineRule="exact"/>
              <w:jc w:val="center"/>
              <w:rPr>
                <w:rFonts w:ascii="宋体" w:hAnsi="宋体"/>
                <w:color w:val="auto"/>
                <w:sz w:val="24"/>
              </w:rPr>
            </w:pPr>
            <w:r>
              <w:rPr>
                <w:rFonts w:hint="eastAsia" w:ascii="宋体" w:hAnsi="宋体"/>
                <w:color w:val="auto"/>
                <w:sz w:val="24"/>
              </w:rPr>
              <w:t>次指</w:t>
            </w:r>
          </w:p>
          <w:p w14:paraId="7AEAB1E5">
            <w:pPr>
              <w:spacing w:line="360" w:lineRule="exact"/>
              <w:jc w:val="center"/>
              <w:rPr>
                <w:rFonts w:ascii="宋体" w:hAnsi="宋体"/>
                <w:color w:val="auto"/>
                <w:sz w:val="24"/>
              </w:rPr>
            </w:pPr>
            <w:r>
              <w:rPr>
                <w:rFonts w:hint="eastAsia" w:ascii="宋体" w:hAnsi="宋体"/>
                <w:color w:val="auto"/>
                <w:sz w:val="24"/>
              </w:rPr>
              <w:t>导</w:t>
            </w:r>
          </w:p>
        </w:tc>
        <w:tc>
          <w:tcPr>
            <w:tcW w:w="7811" w:type="dxa"/>
            <w:gridSpan w:val="6"/>
            <w:tcBorders>
              <w:top w:val="single" w:color="auto" w:sz="4" w:space="0"/>
              <w:left w:val="single" w:color="auto" w:sz="4" w:space="0"/>
              <w:bottom w:val="single" w:color="auto" w:sz="4" w:space="0"/>
              <w:right w:val="single" w:color="auto" w:sz="4" w:space="0"/>
            </w:tcBorders>
          </w:tcPr>
          <w:p w14:paraId="1974A246">
            <w:pPr>
              <w:spacing w:line="360" w:lineRule="exact"/>
              <w:rPr>
                <w:rFonts w:ascii="宋体" w:hAnsi="宋体"/>
                <w:color w:val="auto"/>
                <w:sz w:val="24"/>
              </w:rPr>
            </w:pPr>
            <w:r>
              <w:rPr>
                <w:rFonts w:hint="eastAsia" w:ascii="宋体" w:hAnsi="宋体"/>
                <w:color w:val="auto"/>
                <w:sz w:val="24"/>
              </w:rPr>
              <w:t>指导时间：</w:t>
            </w:r>
          </w:p>
          <w:p w14:paraId="062BDE46">
            <w:pPr>
              <w:spacing w:line="360" w:lineRule="exact"/>
              <w:rPr>
                <w:rFonts w:ascii="宋体" w:hAnsi="宋体"/>
                <w:color w:val="auto"/>
                <w:sz w:val="24"/>
              </w:rPr>
            </w:pPr>
            <w:r>
              <w:rPr>
                <w:rFonts w:hint="eastAsia" w:ascii="宋体" w:hAnsi="宋体"/>
                <w:color w:val="auto"/>
                <w:sz w:val="24"/>
              </w:rPr>
              <w:t>指导内容：</w:t>
            </w:r>
          </w:p>
          <w:p w14:paraId="5DDD1ABE">
            <w:pPr>
              <w:spacing w:line="360" w:lineRule="exact"/>
              <w:rPr>
                <w:rFonts w:ascii="宋体" w:hAnsi="宋体"/>
                <w:color w:val="auto"/>
                <w:sz w:val="24"/>
              </w:rPr>
            </w:pPr>
          </w:p>
          <w:p w14:paraId="66AC5164">
            <w:pPr>
              <w:spacing w:line="360" w:lineRule="exact"/>
              <w:rPr>
                <w:rFonts w:ascii="宋体" w:hAnsi="宋体"/>
                <w:color w:val="auto"/>
                <w:sz w:val="24"/>
              </w:rPr>
            </w:pPr>
          </w:p>
          <w:p w14:paraId="0B101AF8">
            <w:pPr>
              <w:spacing w:line="360" w:lineRule="exact"/>
              <w:rPr>
                <w:rFonts w:ascii="宋体" w:hAnsi="宋体"/>
                <w:color w:val="auto"/>
                <w:sz w:val="24"/>
              </w:rPr>
            </w:pPr>
            <w:r>
              <w:rPr>
                <w:rFonts w:hint="eastAsia" w:ascii="宋体" w:hAnsi="宋体"/>
                <w:color w:val="auto"/>
                <w:sz w:val="24"/>
              </w:rPr>
              <w:t xml:space="preserve">     </w:t>
            </w:r>
          </w:p>
        </w:tc>
      </w:tr>
      <w:tr w14:paraId="3371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2"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76143F68">
            <w:pPr>
              <w:spacing w:line="360" w:lineRule="exact"/>
              <w:jc w:val="center"/>
              <w:rPr>
                <w:rFonts w:ascii="宋体" w:hAnsi="宋体"/>
                <w:color w:val="auto"/>
                <w:sz w:val="24"/>
              </w:rPr>
            </w:pPr>
            <w:r>
              <w:rPr>
                <w:rFonts w:hint="eastAsia" w:ascii="宋体" w:hAnsi="宋体"/>
                <w:color w:val="auto"/>
                <w:sz w:val="24"/>
              </w:rPr>
              <w:t>第五</w:t>
            </w:r>
          </w:p>
          <w:p w14:paraId="09785985">
            <w:pPr>
              <w:spacing w:line="360" w:lineRule="exact"/>
              <w:jc w:val="center"/>
              <w:rPr>
                <w:rFonts w:ascii="宋体" w:hAnsi="宋体"/>
                <w:color w:val="auto"/>
                <w:sz w:val="24"/>
              </w:rPr>
            </w:pPr>
            <w:r>
              <w:rPr>
                <w:rFonts w:hint="eastAsia" w:ascii="宋体" w:hAnsi="宋体"/>
                <w:color w:val="auto"/>
                <w:sz w:val="24"/>
              </w:rPr>
              <w:t>次指</w:t>
            </w:r>
          </w:p>
          <w:p w14:paraId="0528C7F6">
            <w:pPr>
              <w:spacing w:line="360" w:lineRule="exact"/>
              <w:jc w:val="center"/>
              <w:rPr>
                <w:rFonts w:ascii="宋体" w:hAnsi="宋体"/>
                <w:color w:val="auto"/>
                <w:sz w:val="24"/>
              </w:rPr>
            </w:pPr>
            <w:r>
              <w:rPr>
                <w:rFonts w:hint="eastAsia" w:ascii="宋体" w:hAnsi="宋体"/>
                <w:color w:val="auto"/>
                <w:sz w:val="24"/>
              </w:rPr>
              <w:t>导</w:t>
            </w:r>
          </w:p>
        </w:tc>
        <w:tc>
          <w:tcPr>
            <w:tcW w:w="7811" w:type="dxa"/>
            <w:gridSpan w:val="6"/>
            <w:tcBorders>
              <w:top w:val="single" w:color="auto" w:sz="4" w:space="0"/>
              <w:left w:val="single" w:color="auto" w:sz="4" w:space="0"/>
              <w:bottom w:val="single" w:color="auto" w:sz="4" w:space="0"/>
              <w:right w:val="single" w:color="auto" w:sz="4" w:space="0"/>
            </w:tcBorders>
          </w:tcPr>
          <w:p w14:paraId="255E4CAF">
            <w:pPr>
              <w:spacing w:line="360" w:lineRule="exact"/>
              <w:rPr>
                <w:rFonts w:ascii="宋体" w:hAnsi="宋体"/>
                <w:color w:val="auto"/>
                <w:sz w:val="24"/>
              </w:rPr>
            </w:pPr>
            <w:r>
              <w:rPr>
                <w:rFonts w:hint="eastAsia" w:ascii="宋体" w:hAnsi="宋体"/>
                <w:color w:val="auto"/>
                <w:sz w:val="24"/>
              </w:rPr>
              <w:t>指导时间：</w:t>
            </w:r>
          </w:p>
          <w:p w14:paraId="7EA00B52">
            <w:pPr>
              <w:spacing w:line="360" w:lineRule="exact"/>
              <w:rPr>
                <w:rFonts w:ascii="宋体" w:hAnsi="宋体"/>
                <w:color w:val="auto"/>
                <w:sz w:val="24"/>
              </w:rPr>
            </w:pPr>
            <w:r>
              <w:rPr>
                <w:rFonts w:hint="eastAsia" w:ascii="宋体" w:hAnsi="宋体"/>
                <w:color w:val="auto"/>
                <w:sz w:val="24"/>
              </w:rPr>
              <w:t>指导内容：</w:t>
            </w:r>
          </w:p>
          <w:p w14:paraId="1626F30E">
            <w:pPr>
              <w:spacing w:line="360" w:lineRule="exact"/>
              <w:rPr>
                <w:rFonts w:ascii="宋体" w:hAnsi="宋体"/>
                <w:color w:val="auto"/>
                <w:sz w:val="24"/>
              </w:rPr>
            </w:pPr>
          </w:p>
          <w:p w14:paraId="33C8CBDB">
            <w:pPr>
              <w:spacing w:line="360" w:lineRule="exact"/>
              <w:rPr>
                <w:rFonts w:ascii="宋体" w:hAnsi="宋体"/>
                <w:color w:val="auto"/>
                <w:sz w:val="24"/>
              </w:rPr>
            </w:pPr>
          </w:p>
          <w:p w14:paraId="1093D1F4">
            <w:pPr>
              <w:spacing w:line="360" w:lineRule="exact"/>
              <w:rPr>
                <w:rFonts w:ascii="宋体" w:hAnsi="宋体"/>
                <w:color w:val="auto"/>
                <w:sz w:val="24"/>
              </w:rPr>
            </w:pPr>
          </w:p>
        </w:tc>
      </w:tr>
    </w:tbl>
    <w:p w14:paraId="5CE66EE4">
      <w:pPr>
        <w:spacing w:before="156" w:line="360" w:lineRule="auto"/>
        <w:jc w:val="center"/>
        <w:rPr>
          <w:rFonts w:ascii="宋体" w:hAnsi="宋体"/>
          <w:b/>
          <w:bCs/>
          <w:color w:val="auto"/>
          <w:sz w:val="32"/>
          <w:szCs w:val="32"/>
        </w:rPr>
      </w:pPr>
    </w:p>
    <w:p w14:paraId="3B8AB441">
      <w:pPr>
        <w:spacing w:before="156" w:line="360" w:lineRule="auto"/>
        <w:jc w:val="center"/>
        <w:rPr>
          <w:rFonts w:ascii="宋体" w:hAnsi="宋体"/>
          <w:b/>
          <w:bCs/>
          <w:color w:val="auto"/>
          <w:sz w:val="32"/>
          <w:szCs w:val="32"/>
        </w:rPr>
      </w:pPr>
    </w:p>
    <w:p w14:paraId="5BE257CC">
      <w:pPr>
        <w:spacing w:before="156" w:line="360" w:lineRule="auto"/>
        <w:jc w:val="center"/>
        <w:rPr>
          <w:rFonts w:hint="eastAsia" w:ascii="宋体" w:hAnsi="宋体"/>
          <w:b/>
          <w:bCs/>
          <w:color w:val="auto"/>
          <w:sz w:val="28"/>
          <w:szCs w:val="28"/>
        </w:rPr>
        <w:sectPr>
          <w:headerReference r:id="rId10" w:type="default"/>
          <w:pgSz w:w="11906" w:h="16838"/>
          <w:pgMar w:top="1440" w:right="1800" w:bottom="1440" w:left="1800" w:header="851" w:footer="992" w:gutter="0"/>
          <w:pgNumType w:fmt="numberInDash"/>
          <w:cols w:space="425" w:num="1"/>
          <w:docGrid w:type="lines" w:linePitch="312" w:charSpace="0"/>
        </w:sectPr>
      </w:pPr>
    </w:p>
    <w:p w14:paraId="75187366">
      <w:pPr>
        <w:spacing w:before="156" w:line="360" w:lineRule="auto"/>
        <w:jc w:val="center"/>
        <w:rPr>
          <w:rFonts w:ascii="宋体" w:hAnsi="宋体"/>
          <w:b/>
          <w:bCs/>
          <w:color w:val="auto"/>
          <w:sz w:val="28"/>
          <w:szCs w:val="28"/>
        </w:rPr>
      </w:pPr>
      <w:r>
        <w:rPr>
          <w:rFonts w:hint="eastAsia" w:ascii="宋体" w:hAnsi="宋体"/>
          <w:b/>
          <w:bCs/>
          <w:color w:val="auto"/>
          <w:sz w:val="28"/>
          <w:szCs w:val="28"/>
        </w:rPr>
        <w:t>湖州学院高等学历继续教育毕业设计（论文）指导教师成绩评定表</w:t>
      </w:r>
    </w:p>
    <w:p w14:paraId="1F8C5DFA">
      <w:pPr>
        <w:spacing w:line="360" w:lineRule="auto"/>
        <w:rPr>
          <w:rFonts w:ascii="宋体" w:hAnsi="宋体"/>
          <w:bCs/>
          <w:color w:val="auto"/>
          <w:szCs w:val="21"/>
        </w:rPr>
      </w:pPr>
      <w:r>
        <w:rPr>
          <w:rFonts w:hint="eastAsia" w:ascii="宋体" w:hAnsi="宋体"/>
          <w:color w:val="auto"/>
          <w:szCs w:val="21"/>
        </w:rPr>
        <w:t xml:space="preserve">学院：                </w:t>
      </w:r>
      <w:r>
        <w:rPr>
          <w:rFonts w:ascii="宋体" w:hAnsi="宋体"/>
          <w:color w:val="auto"/>
          <w:szCs w:val="21"/>
        </w:rPr>
        <w:t xml:space="preserve">        </w:t>
      </w:r>
      <w:r>
        <w:rPr>
          <w:rFonts w:hint="eastAsia" w:ascii="宋体" w:hAnsi="宋体"/>
          <w:color w:val="auto"/>
          <w:szCs w:val="21"/>
        </w:rPr>
        <w:t xml:space="preserve">             专业：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p>
    <w:tbl>
      <w:tblPr>
        <w:tblStyle w:val="9"/>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292"/>
        <w:gridCol w:w="1706"/>
        <w:gridCol w:w="2063"/>
        <w:gridCol w:w="1032"/>
        <w:gridCol w:w="710"/>
        <w:gridCol w:w="642"/>
      </w:tblGrid>
      <w:tr w14:paraId="6E7A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14:paraId="1A8443AC">
            <w:pPr>
              <w:spacing w:after="156"/>
              <w:jc w:val="center"/>
              <w:rPr>
                <w:rFonts w:ascii="宋体" w:hAnsi="宋体"/>
                <w:color w:val="auto"/>
                <w:szCs w:val="21"/>
              </w:rPr>
            </w:pPr>
            <w:r>
              <w:rPr>
                <w:rFonts w:hint="eastAsia" w:ascii="宋体" w:hAnsi="宋体"/>
                <w:color w:val="auto"/>
                <w:szCs w:val="21"/>
              </w:rPr>
              <w:t>设计题目</w:t>
            </w:r>
          </w:p>
        </w:tc>
        <w:tc>
          <w:tcPr>
            <w:tcW w:w="7445" w:type="dxa"/>
            <w:gridSpan w:val="6"/>
            <w:tcBorders>
              <w:top w:val="single" w:color="auto" w:sz="4" w:space="0"/>
              <w:left w:val="single" w:color="auto" w:sz="4" w:space="0"/>
              <w:bottom w:val="single" w:color="auto" w:sz="4" w:space="0"/>
              <w:right w:val="single" w:color="auto" w:sz="4" w:space="0"/>
            </w:tcBorders>
            <w:vAlign w:val="center"/>
          </w:tcPr>
          <w:p w14:paraId="3FDFB2DD">
            <w:pPr>
              <w:spacing w:before="156" w:after="156"/>
              <w:jc w:val="center"/>
              <w:rPr>
                <w:rFonts w:ascii="宋体" w:hAnsi="宋体"/>
                <w:color w:val="auto"/>
                <w:szCs w:val="21"/>
              </w:rPr>
            </w:pPr>
          </w:p>
        </w:tc>
      </w:tr>
      <w:tr w14:paraId="393F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14:paraId="0250C993">
            <w:pPr>
              <w:spacing w:before="156" w:after="156"/>
              <w:jc w:val="center"/>
              <w:rPr>
                <w:rFonts w:ascii="宋体" w:hAnsi="宋体"/>
                <w:color w:val="auto"/>
                <w:szCs w:val="21"/>
              </w:rPr>
            </w:pPr>
            <w:r>
              <w:rPr>
                <w:rFonts w:hint="eastAsia" w:ascii="宋体" w:hAnsi="宋体"/>
                <w:color w:val="auto"/>
                <w:szCs w:val="21"/>
              </w:rPr>
              <w:t>学生姓名</w:t>
            </w:r>
          </w:p>
        </w:tc>
        <w:tc>
          <w:tcPr>
            <w:tcW w:w="2998" w:type="dxa"/>
            <w:gridSpan w:val="2"/>
            <w:tcBorders>
              <w:top w:val="single" w:color="auto" w:sz="4" w:space="0"/>
              <w:left w:val="single" w:color="auto" w:sz="4" w:space="0"/>
              <w:bottom w:val="single" w:color="auto" w:sz="4" w:space="0"/>
              <w:right w:val="single" w:color="auto" w:sz="4" w:space="0"/>
            </w:tcBorders>
            <w:vAlign w:val="center"/>
          </w:tcPr>
          <w:p w14:paraId="4293DAEF">
            <w:pPr>
              <w:spacing w:before="156" w:after="156"/>
              <w:jc w:val="center"/>
              <w:rPr>
                <w:rFonts w:ascii="宋体" w:hAnsi="宋体"/>
                <w:color w:val="auto"/>
                <w:szCs w:val="21"/>
              </w:rPr>
            </w:pPr>
          </w:p>
        </w:tc>
        <w:tc>
          <w:tcPr>
            <w:tcW w:w="2063" w:type="dxa"/>
            <w:tcBorders>
              <w:top w:val="single" w:color="auto" w:sz="4" w:space="0"/>
              <w:left w:val="single" w:color="auto" w:sz="4" w:space="0"/>
              <w:bottom w:val="single" w:color="auto" w:sz="4" w:space="0"/>
              <w:right w:val="single" w:color="auto" w:sz="4" w:space="0"/>
            </w:tcBorders>
            <w:vAlign w:val="center"/>
          </w:tcPr>
          <w:p w14:paraId="0CA3BAD9">
            <w:pPr>
              <w:spacing w:before="156" w:after="156"/>
              <w:jc w:val="center"/>
              <w:rPr>
                <w:rFonts w:ascii="宋体" w:hAnsi="宋体"/>
                <w:color w:val="auto"/>
                <w:szCs w:val="21"/>
              </w:rPr>
            </w:pPr>
            <w:r>
              <w:rPr>
                <w:rFonts w:hint="eastAsia" w:ascii="宋体" w:hAnsi="宋体"/>
                <w:color w:val="auto"/>
                <w:szCs w:val="21"/>
              </w:rPr>
              <w:t>学生学号</w:t>
            </w: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2714ACCA">
            <w:pPr>
              <w:spacing w:before="156" w:after="156"/>
              <w:jc w:val="center"/>
              <w:rPr>
                <w:rFonts w:ascii="宋体" w:hAnsi="宋体"/>
                <w:color w:val="auto"/>
                <w:szCs w:val="21"/>
              </w:rPr>
            </w:pPr>
          </w:p>
        </w:tc>
      </w:tr>
      <w:tr w14:paraId="18FA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14:paraId="3C8F14F7">
            <w:pPr>
              <w:spacing w:before="156" w:after="156"/>
              <w:jc w:val="center"/>
              <w:rPr>
                <w:rFonts w:ascii="宋体" w:hAnsi="宋体"/>
                <w:color w:val="auto"/>
                <w:szCs w:val="21"/>
              </w:rPr>
            </w:pPr>
            <w:r>
              <w:rPr>
                <w:rFonts w:hint="eastAsia" w:ascii="宋体" w:hAnsi="宋体"/>
                <w:color w:val="auto"/>
                <w:szCs w:val="21"/>
              </w:rPr>
              <w:t>评分内容</w:t>
            </w:r>
          </w:p>
        </w:tc>
        <w:tc>
          <w:tcPr>
            <w:tcW w:w="6093" w:type="dxa"/>
            <w:gridSpan w:val="4"/>
            <w:tcBorders>
              <w:top w:val="single" w:color="auto" w:sz="4" w:space="0"/>
              <w:left w:val="single" w:color="auto" w:sz="4" w:space="0"/>
              <w:bottom w:val="single" w:color="auto" w:sz="4" w:space="0"/>
              <w:right w:val="single" w:color="auto" w:sz="4" w:space="0"/>
            </w:tcBorders>
            <w:vAlign w:val="center"/>
          </w:tcPr>
          <w:p w14:paraId="1E76CE85">
            <w:pPr>
              <w:spacing w:before="156"/>
              <w:jc w:val="center"/>
              <w:rPr>
                <w:rFonts w:ascii="宋体" w:hAnsi="宋体"/>
                <w:color w:val="auto"/>
                <w:szCs w:val="21"/>
              </w:rPr>
            </w:pPr>
            <w:r>
              <w:rPr>
                <w:rFonts w:hint="eastAsia" w:ascii="宋体" w:hAnsi="宋体"/>
                <w:color w:val="auto"/>
                <w:szCs w:val="21"/>
              </w:rPr>
              <w:t>具体要求</w:t>
            </w:r>
          </w:p>
        </w:tc>
        <w:tc>
          <w:tcPr>
            <w:tcW w:w="710" w:type="dxa"/>
            <w:tcBorders>
              <w:top w:val="single" w:color="auto" w:sz="4" w:space="0"/>
              <w:left w:val="single" w:color="auto" w:sz="4" w:space="0"/>
              <w:bottom w:val="single" w:color="auto" w:sz="4" w:space="0"/>
              <w:right w:val="single" w:color="auto" w:sz="4" w:space="0"/>
            </w:tcBorders>
            <w:vAlign w:val="center"/>
          </w:tcPr>
          <w:p w14:paraId="409ADBC6">
            <w:pPr>
              <w:spacing w:before="156" w:after="156"/>
              <w:jc w:val="center"/>
              <w:rPr>
                <w:rFonts w:ascii="宋体" w:hAnsi="宋体"/>
                <w:color w:val="auto"/>
                <w:szCs w:val="21"/>
              </w:rPr>
            </w:pPr>
            <w:r>
              <w:rPr>
                <w:rFonts w:hint="eastAsia" w:ascii="宋体" w:hAnsi="宋体"/>
                <w:color w:val="auto"/>
                <w:szCs w:val="21"/>
              </w:rPr>
              <w:t>分值</w:t>
            </w:r>
          </w:p>
        </w:tc>
        <w:tc>
          <w:tcPr>
            <w:tcW w:w="642" w:type="dxa"/>
            <w:tcBorders>
              <w:top w:val="single" w:color="auto" w:sz="4" w:space="0"/>
              <w:left w:val="single" w:color="auto" w:sz="4" w:space="0"/>
              <w:bottom w:val="single" w:color="auto" w:sz="4" w:space="0"/>
              <w:right w:val="single" w:color="auto" w:sz="4" w:space="0"/>
            </w:tcBorders>
            <w:vAlign w:val="center"/>
          </w:tcPr>
          <w:p w14:paraId="33CBAFC9">
            <w:pPr>
              <w:spacing w:before="156" w:after="156"/>
              <w:jc w:val="center"/>
              <w:rPr>
                <w:rFonts w:ascii="宋体" w:hAnsi="宋体"/>
                <w:color w:val="auto"/>
                <w:szCs w:val="21"/>
              </w:rPr>
            </w:pPr>
            <w:r>
              <w:rPr>
                <w:rFonts w:hint="eastAsia" w:ascii="宋体" w:hAnsi="宋体"/>
                <w:color w:val="auto"/>
                <w:szCs w:val="21"/>
              </w:rPr>
              <w:t>得分</w:t>
            </w:r>
          </w:p>
        </w:tc>
      </w:tr>
      <w:tr w14:paraId="244A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255" w:type="dxa"/>
            <w:vMerge w:val="restart"/>
            <w:tcBorders>
              <w:top w:val="single" w:color="auto" w:sz="4" w:space="0"/>
              <w:left w:val="single" w:color="auto" w:sz="4" w:space="0"/>
              <w:right w:val="single" w:color="auto" w:sz="4" w:space="0"/>
            </w:tcBorders>
            <w:vAlign w:val="center"/>
          </w:tcPr>
          <w:p w14:paraId="71A4220C">
            <w:pPr>
              <w:spacing w:before="156" w:after="156" w:line="57" w:lineRule="atLeast"/>
              <w:jc w:val="center"/>
              <w:rPr>
                <w:rFonts w:ascii="宋体" w:hAnsi="宋体" w:cs="宋体"/>
                <w:color w:val="auto"/>
                <w:szCs w:val="21"/>
              </w:rPr>
            </w:pPr>
            <w:r>
              <w:rPr>
                <w:rFonts w:hint="eastAsia" w:ascii="宋体" w:hAnsi="宋体"/>
                <w:color w:val="auto"/>
                <w:szCs w:val="21"/>
              </w:rPr>
              <w:t>选题意义</w:t>
            </w:r>
          </w:p>
        </w:tc>
        <w:tc>
          <w:tcPr>
            <w:tcW w:w="1292" w:type="dxa"/>
            <w:tcBorders>
              <w:top w:val="single" w:color="auto" w:sz="4" w:space="0"/>
              <w:left w:val="single" w:color="auto" w:sz="4" w:space="0"/>
              <w:right w:val="single" w:color="auto" w:sz="4" w:space="0"/>
            </w:tcBorders>
            <w:vAlign w:val="center"/>
          </w:tcPr>
          <w:p w14:paraId="1A0EF249">
            <w:pPr>
              <w:spacing w:line="57" w:lineRule="atLeast"/>
              <w:jc w:val="center"/>
              <w:rPr>
                <w:rFonts w:ascii="宋体" w:hAnsi="宋体" w:cs="宋体"/>
                <w:color w:val="auto"/>
                <w:szCs w:val="21"/>
              </w:rPr>
            </w:pPr>
            <w:r>
              <w:rPr>
                <w:rFonts w:hint="eastAsia" w:ascii="宋体" w:hAnsi="宋体" w:cs="宋体"/>
                <w:color w:val="auto"/>
                <w:szCs w:val="21"/>
              </w:rPr>
              <w:t>选题目的</w:t>
            </w:r>
          </w:p>
        </w:tc>
        <w:tc>
          <w:tcPr>
            <w:tcW w:w="4801" w:type="dxa"/>
            <w:gridSpan w:val="3"/>
            <w:tcBorders>
              <w:top w:val="single" w:color="auto" w:sz="4" w:space="0"/>
              <w:left w:val="single" w:color="auto" w:sz="4" w:space="0"/>
              <w:right w:val="single" w:color="auto" w:sz="4" w:space="0"/>
            </w:tcBorders>
            <w:vAlign w:val="center"/>
          </w:tcPr>
          <w:p w14:paraId="0D702275">
            <w:pPr>
              <w:spacing w:line="57" w:lineRule="atLeast"/>
              <w:jc w:val="left"/>
              <w:rPr>
                <w:rFonts w:ascii="宋体" w:hAnsi="宋体" w:cs="宋体"/>
                <w:color w:val="auto"/>
                <w:szCs w:val="21"/>
              </w:rPr>
            </w:pPr>
            <w:r>
              <w:rPr>
                <w:rFonts w:ascii="宋体" w:hAnsi="宋体"/>
                <w:color w:val="auto"/>
                <w:kern w:val="0"/>
                <w:szCs w:val="21"/>
                <w:lang w:bidi="ar"/>
              </w:rPr>
              <w:t>符合专业培养目标，体现综合训练基本要求</w:t>
            </w:r>
          </w:p>
        </w:tc>
        <w:tc>
          <w:tcPr>
            <w:tcW w:w="710" w:type="dxa"/>
            <w:tcBorders>
              <w:top w:val="single" w:color="auto" w:sz="4" w:space="0"/>
              <w:left w:val="single" w:color="auto" w:sz="4" w:space="0"/>
              <w:right w:val="single" w:color="auto" w:sz="4" w:space="0"/>
            </w:tcBorders>
            <w:vAlign w:val="center"/>
          </w:tcPr>
          <w:p w14:paraId="2F4A1CFE">
            <w:pPr>
              <w:spacing w:before="156" w:after="156" w:line="57" w:lineRule="atLeast"/>
              <w:jc w:val="cente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0</w:t>
            </w:r>
          </w:p>
        </w:tc>
        <w:tc>
          <w:tcPr>
            <w:tcW w:w="642" w:type="dxa"/>
            <w:vMerge w:val="restart"/>
            <w:tcBorders>
              <w:top w:val="single" w:color="auto" w:sz="4" w:space="0"/>
              <w:left w:val="single" w:color="auto" w:sz="4" w:space="0"/>
              <w:right w:val="single" w:color="auto" w:sz="4" w:space="0"/>
            </w:tcBorders>
            <w:vAlign w:val="center"/>
          </w:tcPr>
          <w:p w14:paraId="44FC00FB">
            <w:pPr>
              <w:spacing w:before="156" w:after="156"/>
              <w:jc w:val="center"/>
              <w:rPr>
                <w:rFonts w:ascii="宋体" w:hAnsi="宋体" w:cs="宋体"/>
                <w:color w:val="auto"/>
                <w:szCs w:val="21"/>
              </w:rPr>
            </w:pPr>
          </w:p>
        </w:tc>
      </w:tr>
      <w:tr w14:paraId="047F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55" w:type="dxa"/>
            <w:vMerge w:val="continue"/>
            <w:tcBorders>
              <w:left w:val="single" w:color="auto" w:sz="4" w:space="0"/>
              <w:right w:val="single" w:color="auto" w:sz="4" w:space="0"/>
            </w:tcBorders>
            <w:vAlign w:val="center"/>
          </w:tcPr>
          <w:p w14:paraId="5E79FA1B">
            <w:pPr>
              <w:spacing w:before="156" w:after="156" w:line="57" w:lineRule="atLeast"/>
              <w:jc w:val="center"/>
              <w:rPr>
                <w:rFonts w:ascii="宋体" w:hAnsi="宋体"/>
                <w:color w:val="auto"/>
                <w:szCs w:val="21"/>
              </w:rPr>
            </w:pPr>
          </w:p>
        </w:tc>
        <w:tc>
          <w:tcPr>
            <w:tcW w:w="1292" w:type="dxa"/>
            <w:tcBorders>
              <w:top w:val="single" w:color="auto" w:sz="4" w:space="0"/>
              <w:left w:val="single" w:color="auto" w:sz="4" w:space="0"/>
              <w:right w:val="single" w:color="auto" w:sz="4" w:space="0"/>
            </w:tcBorders>
            <w:vAlign w:val="center"/>
          </w:tcPr>
          <w:p w14:paraId="6FDF9A4E">
            <w:pPr>
              <w:jc w:val="center"/>
              <w:rPr>
                <w:rFonts w:ascii="宋体" w:hAnsi="宋体" w:cs="宋体"/>
                <w:color w:val="auto"/>
                <w:szCs w:val="21"/>
              </w:rPr>
            </w:pPr>
            <w:r>
              <w:rPr>
                <w:rFonts w:hint="eastAsia" w:ascii="宋体" w:hAnsi="宋体" w:cs="宋体"/>
                <w:color w:val="auto"/>
                <w:szCs w:val="21"/>
              </w:rPr>
              <w:t>研究意义</w:t>
            </w:r>
          </w:p>
        </w:tc>
        <w:tc>
          <w:tcPr>
            <w:tcW w:w="4801" w:type="dxa"/>
            <w:gridSpan w:val="3"/>
            <w:tcBorders>
              <w:top w:val="single" w:color="auto" w:sz="4" w:space="0"/>
              <w:left w:val="single" w:color="auto" w:sz="4" w:space="0"/>
              <w:right w:val="single" w:color="auto" w:sz="4" w:space="0"/>
            </w:tcBorders>
            <w:vAlign w:val="center"/>
          </w:tcPr>
          <w:p w14:paraId="3436A585">
            <w:pPr>
              <w:spacing w:line="57" w:lineRule="atLeast"/>
              <w:jc w:val="left"/>
              <w:rPr>
                <w:rFonts w:ascii="宋体" w:hAnsi="宋体" w:cs="宋体"/>
                <w:color w:val="auto"/>
                <w:szCs w:val="21"/>
              </w:rPr>
            </w:pPr>
            <w:r>
              <w:rPr>
                <w:rFonts w:hint="eastAsia" w:ascii="宋体" w:hAnsi="宋体" w:cs="宋体"/>
                <w:color w:val="auto"/>
                <w:szCs w:val="21"/>
              </w:rPr>
              <w:t>面向所在专业领域（专业相关领域或专业交叉领域）学术问题或行业社会实际问题，有一定的理论或实用价值</w:t>
            </w:r>
          </w:p>
        </w:tc>
        <w:tc>
          <w:tcPr>
            <w:tcW w:w="710" w:type="dxa"/>
            <w:tcBorders>
              <w:left w:val="single" w:color="auto" w:sz="4" w:space="0"/>
              <w:right w:val="single" w:color="auto" w:sz="4" w:space="0"/>
            </w:tcBorders>
            <w:vAlign w:val="center"/>
          </w:tcPr>
          <w:p w14:paraId="5037547B">
            <w:pPr>
              <w:spacing w:before="156" w:after="156" w:line="57" w:lineRule="atLeast"/>
              <w:jc w:val="center"/>
              <w:rPr>
                <w:rFonts w:ascii="宋体" w:hAnsi="宋体"/>
                <w:color w:val="auto"/>
                <w:szCs w:val="21"/>
              </w:rPr>
            </w:pPr>
            <w:r>
              <w:rPr>
                <w:rFonts w:hint="eastAsia" w:ascii="宋体" w:hAnsi="宋体"/>
                <w:color w:val="auto"/>
                <w:szCs w:val="21"/>
              </w:rPr>
              <w:t>1</w:t>
            </w:r>
            <w:r>
              <w:rPr>
                <w:rFonts w:ascii="宋体" w:hAnsi="宋体"/>
                <w:color w:val="auto"/>
                <w:szCs w:val="21"/>
              </w:rPr>
              <w:t>0</w:t>
            </w:r>
          </w:p>
        </w:tc>
        <w:tc>
          <w:tcPr>
            <w:tcW w:w="642" w:type="dxa"/>
            <w:vMerge w:val="continue"/>
            <w:tcBorders>
              <w:left w:val="single" w:color="auto" w:sz="4" w:space="0"/>
              <w:right w:val="single" w:color="auto" w:sz="4" w:space="0"/>
            </w:tcBorders>
            <w:vAlign w:val="center"/>
          </w:tcPr>
          <w:p w14:paraId="4EC03441">
            <w:pPr>
              <w:spacing w:before="156" w:after="156"/>
              <w:jc w:val="center"/>
              <w:rPr>
                <w:rFonts w:ascii="宋体" w:hAnsi="宋体" w:cs="宋体"/>
                <w:color w:val="auto"/>
                <w:szCs w:val="21"/>
              </w:rPr>
            </w:pPr>
          </w:p>
        </w:tc>
      </w:tr>
      <w:tr w14:paraId="21A4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55" w:type="dxa"/>
            <w:vMerge w:val="restart"/>
            <w:tcBorders>
              <w:top w:val="single" w:color="auto" w:sz="4" w:space="0"/>
              <w:left w:val="single" w:color="auto" w:sz="4" w:space="0"/>
              <w:right w:val="single" w:color="auto" w:sz="4" w:space="0"/>
            </w:tcBorders>
            <w:vAlign w:val="center"/>
          </w:tcPr>
          <w:p w14:paraId="7646D874">
            <w:pPr>
              <w:spacing w:before="156" w:after="156"/>
              <w:jc w:val="center"/>
              <w:rPr>
                <w:rFonts w:ascii="宋体" w:hAnsi="宋体" w:cs="宋体"/>
                <w:color w:val="auto"/>
                <w:szCs w:val="21"/>
              </w:rPr>
            </w:pPr>
            <w:r>
              <w:rPr>
                <w:rFonts w:hint="eastAsia" w:ascii="宋体" w:hAnsi="宋体"/>
                <w:color w:val="auto"/>
                <w:szCs w:val="21"/>
              </w:rPr>
              <w:t>逻辑构建</w:t>
            </w:r>
          </w:p>
        </w:tc>
        <w:tc>
          <w:tcPr>
            <w:tcW w:w="1292" w:type="dxa"/>
            <w:tcBorders>
              <w:top w:val="single" w:color="auto" w:sz="4" w:space="0"/>
              <w:left w:val="single" w:color="auto" w:sz="4" w:space="0"/>
              <w:bottom w:val="single" w:color="auto" w:sz="4" w:space="0"/>
              <w:right w:val="single" w:color="auto" w:sz="4" w:space="0"/>
            </w:tcBorders>
            <w:vAlign w:val="center"/>
          </w:tcPr>
          <w:p w14:paraId="411EBC7C">
            <w:pPr>
              <w:jc w:val="center"/>
              <w:rPr>
                <w:rFonts w:ascii="宋体" w:hAnsi="宋体" w:cs="Arial"/>
                <w:color w:val="auto"/>
                <w:szCs w:val="21"/>
              </w:rPr>
            </w:pPr>
            <w:r>
              <w:rPr>
                <w:rFonts w:hint="eastAsia" w:ascii="宋体" w:hAnsi="宋体" w:cs="Arial"/>
                <w:color w:val="auto"/>
                <w:szCs w:val="21"/>
              </w:rPr>
              <w:t>层次体系</w:t>
            </w:r>
          </w:p>
        </w:tc>
        <w:tc>
          <w:tcPr>
            <w:tcW w:w="4801" w:type="dxa"/>
            <w:gridSpan w:val="3"/>
            <w:tcBorders>
              <w:top w:val="single" w:color="auto" w:sz="4" w:space="0"/>
              <w:left w:val="single" w:color="auto" w:sz="4" w:space="0"/>
              <w:bottom w:val="single" w:color="auto" w:sz="4" w:space="0"/>
              <w:right w:val="single" w:color="auto" w:sz="4" w:space="0"/>
            </w:tcBorders>
            <w:vAlign w:val="center"/>
          </w:tcPr>
          <w:p w14:paraId="48A32414">
            <w:pPr>
              <w:jc w:val="left"/>
              <w:rPr>
                <w:rFonts w:ascii="宋体" w:hAnsi="宋体" w:cs="Arial"/>
                <w:color w:val="auto"/>
                <w:szCs w:val="21"/>
              </w:rPr>
            </w:pPr>
            <w:r>
              <w:rPr>
                <w:rFonts w:hint="eastAsia" w:ascii="宋体" w:hAnsi="宋体" w:cs="Arial"/>
                <w:color w:val="auto"/>
                <w:szCs w:val="21"/>
              </w:rPr>
              <w:t>体系完整，层次分明，重点突出</w:t>
            </w:r>
          </w:p>
        </w:tc>
        <w:tc>
          <w:tcPr>
            <w:tcW w:w="710" w:type="dxa"/>
            <w:tcBorders>
              <w:top w:val="single" w:color="auto" w:sz="4" w:space="0"/>
              <w:left w:val="single" w:color="auto" w:sz="4" w:space="0"/>
              <w:right w:val="single" w:color="auto" w:sz="4" w:space="0"/>
            </w:tcBorders>
            <w:vAlign w:val="center"/>
          </w:tcPr>
          <w:p w14:paraId="56C8A02B">
            <w:pPr>
              <w:spacing w:before="156" w:after="156"/>
              <w:jc w:val="cente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0</w:t>
            </w:r>
          </w:p>
        </w:tc>
        <w:tc>
          <w:tcPr>
            <w:tcW w:w="642" w:type="dxa"/>
            <w:vMerge w:val="restart"/>
            <w:tcBorders>
              <w:top w:val="single" w:color="auto" w:sz="4" w:space="0"/>
              <w:left w:val="single" w:color="auto" w:sz="4" w:space="0"/>
              <w:right w:val="single" w:color="auto" w:sz="4" w:space="0"/>
            </w:tcBorders>
            <w:vAlign w:val="center"/>
          </w:tcPr>
          <w:p w14:paraId="46827DB0">
            <w:pPr>
              <w:spacing w:before="156" w:after="156"/>
              <w:jc w:val="center"/>
              <w:rPr>
                <w:rFonts w:ascii="宋体" w:hAnsi="宋体" w:cs="宋体"/>
                <w:color w:val="auto"/>
                <w:szCs w:val="21"/>
              </w:rPr>
            </w:pPr>
          </w:p>
        </w:tc>
      </w:tr>
      <w:tr w14:paraId="3904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55" w:type="dxa"/>
            <w:vMerge w:val="continue"/>
            <w:tcBorders>
              <w:left w:val="single" w:color="auto" w:sz="4" w:space="0"/>
              <w:bottom w:val="single" w:color="auto" w:sz="4" w:space="0"/>
              <w:right w:val="single" w:color="auto" w:sz="4" w:space="0"/>
            </w:tcBorders>
            <w:vAlign w:val="center"/>
          </w:tcPr>
          <w:p w14:paraId="0B4CA0A2">
            <w:pPr>
              <w:spacing w:before="156" w:after="156"/>
              <w:jc w:val="center"/>
              <w:rPr>
                <w:rFonts w:ascii="宋体" w:hAnsi="宋体"/>
                <w:color w:val="auto"/>
                <w:szCs w:val="21"/>
              </w:rPr>
            </w:pPr>
          </w:p>
        </w:tc>
        <w:tc>
          <w:tcPr>
            <w:tcW w:w="1292" w:type="dxa"/>
            <w:tcBorders>
              <w:top w:val="single" w:color="auto" w:sz="4" w:space="0"/>
              <w:left w:val="single" w:color="auto" w:sz="4" w:space="0"/>
              <w:bottom w:val="single" w:color="auto" w:sz="4" w:space="0"/>
              <w:right w:val="single" w:color="auto" w:sz="4" w:space="0"/>
            </w:tcBorders>
            <w:vAlign w:val="center"/>
          </w:tcPr>
          <w:p w14:paraId="57F80E3B">
            <w:pPr>
              <w:jc w:val="center"/>
              <w:rPr>
                <w:rFonts w:ascii="宋体" w:hAnsi="宋体" w:cs="Arial"/>
                <w:color w:val="auto"/>
                <w:szCs w:val="21"/>
              </w:rPr>
            </w:pPr>
            <w:r>
              <w:rPr>
                <w:rFonts w:hint="eastAsia" w:ascii="宋体" w:hAnsi="宋体" w:cs="Arial"/>
                <w:color w:val="auto"/>
                <w:szCs w:val="21"/>
              </w:rPr>
              <w:t>逻辑结构</w:t>
            </w:r>
          </w:p>
        </w:tc>
        <w:tc>
          <w:tcPr>
            <w:tcW w:w="4801" w:type="dxa"/>
            <w:gridSpan w:val="3"/>
            <w:tcBorders>
              <w:top w:val="single" w:color="auto" w:sz="4" w:space="0"/>
              <w:left w:val="single" w:color="auto" w:sz="4" w:space="0"/>
              <w:bottom w:val="single" w:color="auto" w:sz="4" w:space="0"/>
              <w:right w:val="single" w:color="auto" w:sz="4" w:space="0"/>
            </w:tcBorders>
            <w:vAlign w:val="center"/>
          </w:tcPr>
          <w:p w14:paraId="18A5996B">
            <w:pPr>
              <w:jc w:val="left"/>
              <w:rPr>
                <w:rFonts w:ascii="宋体" w:hAnsi="宋体" w:cs="Arial"/>
                <w:color w:val="auto"/>
                <w:szCs w:val="21"/>
              </w:rPr>
            </w:pPr>
            <w:r>
              <w:rPr>
                <w:rFonts w:hint="eastAsia" w:ascii="宋体" w:hAnsi="宋体" w:cs="Arial"/>
                <w:color w:val="auto"/>
                <w:szCs w:val="21"/>
              </w:rPr>
              <w:t>论点鲜明，论据确凿，论证充分，达到所在专业领域要求</w:t>
            </w:r>
          </w:p>
        </w:tc>
        <w:tc>
          <w:tcPr>
            <w:tcW w:w="710" w:type="dxa"/>
            <w:tcBorders>
              <w:left w:val="single" w:color="auto" w:sz="4" w:space="0"/>
              <w:bottom w:val="single" w:color="auto" w:sz="4" w:space="0"/>
              <w:right w:val="single" w:color="auto" w:sz="4" w:space="0"/>
            </w:tcBorders>
            <w:vAlign w:val="center"/>
          </w:tcPr>
          <w:p w14:paraId="0462C0E0">
            <w:pPr>
              <w:spacing w:before="156" w:after="156"/>
              <w:jc w:val="center"/>
              <w:rPr>
                <w:rFonts w:ascii="宋体" w:hAnsi="宋体"/>
                <w:color w:val="auto"/>
                <w:szCs w:val="21"/>
              </w:rPr>
            </w:pPr>
            <w:r>
              <w:rPr>
                <w:rFonts w:hint="eastAsia" w:ascii="宋体" w:hAnsi="宋体"/>
                <w:color w:val="auto"/>
                <w:szCs w:val="21"/>
              </w:rPr>
              <w:t>1</w:t>
            </w:r>
            <w:r>
              <w:rPr>
                <w:rFonts w:ascii="宋体" w:hAnsi="宋体"/>
                <w:color w:val="auto"/>
                <w:szCs w:val="21"/>
              </w:rPr>
              <w:t>0</w:t>
            </w:r>
          </w:p>
        </w:tc>
        <w:tc>
          <w:tcPr>
            <w:tcW w:w="642" w:type="dxa"/>
            <w:vMerge w:val="continue"/>
            <w:tcBorders>
              <w:left w:val="single" w:color="auto" w:sz="4" w:space="0"/>
              <w:bottom w:val="single" w:color="auto" w:sz="4" w:space="0"/>
              <w:right w:val="single" w:color="auto" w:sz="4" w:space="0"/>
            </w:tcBorders>
            <w:vAlign w:val="center"/>
          </w:tcPr>
          <w:p w14:paraId="063488EC">
            <w:pPr>
              <w:spacing w:before="156" w:after="156"/>
              <w:jc w:val="center"/>
              <w:rPr>
                <w:rFonts w:ascii="宋体" w:hAnsi="宋体" w:cs="宋体"/>
                <w:color w:val="auto"/>
                <w:szCs w:val="21"/>
              </w:rPr>
            </w:pPr>
          </w:p>
        </w:tc>
      </w:tr>
      <w:tr w14:paraId="7B45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55" w:type="dxa"/>
            <w:vMerge w:val="restart"/>
            <w:tcBorders>
              <w:top w:val="single" w:color="auto" w:sz="4" w:space="0"/>
              <w:left w:val="single" w:color="auto" w:sz="4" w:space="0"/>
              <w:right w:val="single" w:color="auto" w:sz="4" w:space="0"/>
            </w:tcBorders>
            <w:vAlign w:val="center"/>
          </w:tcPr>
          <w:p w14:paraId="6BF8D468">
            <w:pPr>
              <w:spacing w:before="156" w:after="156"/>
              <w:jc w:val="center"/>
              <w:rPr>
                <w:rFonts w:ascii="宋体" w:hAnsi="宋体" w:cs="宋体"/>
                <w:color w:val="auto"/>
                <w:szCs w:val="21"/>
              </w:rPr>
            </w:pPr>
            <w:r>
              <w:rPr>
                <w:rFonts w:hint="eastAsia" w:ascii="宋体" w:hAnsi="宋体"/>
                <w:color w:val="auto"/>
                <w:szCs w:val="21"/>
              </w:rPr>
              <w:t>专业水平</w:t>
            </w:r>
          </w:p>
        </w:tc>
        <w:tc>
          <w:tcPr>
            <w:tcW w:w="1292" w:type="dxa"/>
            <w:tcBorders>
              <w:top w:val="single" w:color="auto" w:sz="4" w:space="0"/>
              <w:left w:val="single" w:color="auto" w:sz="4" w:space="0"/>
              <w:bottom w:val="single" w:color="auto" w:sz="4" w:space="0"/>
              <w:right w:val="single" w:color="auto" w:sz="4" w:space="0"/>
            </w:tcBorders>
            <w:vAlign w:val="center"/>
          </w:tcPr>
          <w:p w14:paraId="3519B7D8">
            <w:pPr>
              <w:jc w:val="center"/>
              <w:rPr>
                <w:rFonts w:ascii="宋体" w:hAnsi="宋体" w:cs="宋体"/>
                <w:color w:val="auto"/>
                <w:szCs w:val="21"/>
              </w:rPr>
            </w:pPr>
            <w:r>
              <w:rPr>
                <w:rFonts w:hint="eastAsia" w:ascii="宋体" w:hAnsi="宋体" w:cs="宋体"/>
                <w:color w:val="auto"/>
                <w:szCs w:val="21"/>
              </w:rPr>
              <w:t>综合应用知识能力</w:t>
            </w:r>
          </w:p>
        </w:tc>
        <w:tc>
          <w:tcPr>
            <w:tcW w:w="4801" w:type="dxa"/>
            <w:gridSpan w:val="3"/>
            <w:tcBorders>
              <w:top w:val="single" w:color="auto" w:sz="4" w:space="0"/>
              <w:left w:val="single" w:color="auto" w:sz="4" w:space="0"/>
              <w:bottom w:val="single" w:color="auto" w:sz="4" w:space="0"/>
              <w:right w:val="single" w:color="auto" w:sz="4" w:space="0"/>
            </w:tcBorders>
            <w:vAlign w:val="center"/>
          </w:tcPr>
          <w:p w14:paraId="4921640B">
            <w:pPr>
              <w:jc w:val="left"/>
              <w:rPr>
                <w:rFonts w:ascii="宋体" w:hAnsi="宋体" w:cs="宋体"/>
                <w:color w:val="auto"/>
                <w:szCs w:val="21"/>
              </w:rPr>
            </w:pPr>
            <w:r>
              <w:rPr>
                <w:rFonts w:hint="eastAsia" w:ascii="宋体" w:hAnsi="宋体" w:cs="宋体"/>
                <w:color w:val="auto"/>
                <w:szCs w:val="21"/>
              </w:rPr>
              <w:t>将相关领域的基础理论、专业知识合理应用到研究过程，能体现所在专业领域的能力和素养</w:t>
            </w:r>
          </w:p>
        </w:tc>
        <w:tc>
          <w:tcPr>
            <w:tcW w:w="710" w:type="dxa"/>
            <w:tcBorders>
              <w:top w:val="single" w:color="auto" w:sz="4" w:space="0"/>
              <w:left w:val="single" w:color="auto" w:sz="4" w:space="0"/>
              <w:bottom w:val="single" w:color="auto" w:sz="4" w:space="0"/>
              <w:right w:val="single" w:color="auto" w:sz="4" w:space="0"/>
            </w:tcBorders>
            <w:vAlign w:val="center"/>
          </w:tcPr>
          <w:p w14:paraId="5C7D986D">
            <w:pPr>
              <w:spacing w:before="156" w:after="156"/>
              <w:jc w:val="center"/>
              <w:rPr>
                <w:rFonts w:ascii="宋体" w:hAnsi="宋体" w:cs="宋体"/>
                <w:color w:val="auto"/>
                <w:szCs w:val="21"/>
              </w:rPr>
            </w:pPr>
            <w:r>
              <w:rPr>
                <w:rFonts w:ascii="宋体" w:hAnsi="宋体"/>
                <w:color w:val="auto"/>
                <w:szCs w:val="21"/>
              </w:rPr>
              <w:t>10</w:t>
            </w:r>
          </w:p>
        </w:tc>
        <w:tc>
          <w:tcPr>
            <w:tcW w:w="642" w:type="dxa"/>
            <w:vMerge w:val="restart"/>
            <w:tcBorders>
              <w:top w:val="single" w:color="auto" w:sz="4" w:space="0"/>
              <w:left w:val="single" w:color="auto" w:sz="4" w:space="0"/>
              <w:right w:val="single" w:color="auto" w:sz="4" w:space="0"/>
            </w:tcBorders>
            <w:vAlign w:val="center"/>
          </w:tcPr>
          <w:p w14:paraId="51DFB8A7">
            <w:pPr>
              <w:spacing w:before="156" w:after="156"/>
              <w:jc w:val="center"/>
              <w:rPr>
                <w:rFonts w:ascii="宋体" w:hAnsi="宋体" w:cs="宋体"/>
                <w:color w:val="auto"/>
                <w:szCs w:val="21"/>
              </w:rPr>
            </w:pPr>
          </w:p>
        </w:tc>
      </w:tr>
      <w:tr w14:paraId="574B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55" w:type="dxa"/>
            <w:vMerge w:val="continue"/>
            <w:tcBorders>
              <w:left w:val="single" w:color="auto" w:sz="4" w:space="0"/>
              <w:right w:val="single" w:color="auto" w:sz="4" w:space="0"/>
            </w:tcBorders>
            <w:vAlign w:val="center"/>
          </w:tcPr>
          <w:p w14:paraId="18EC0E2A">
            <w:pPr>
              <w:spacing w:before="156" w:after="156"/>
              <w:jc w:val="center"/>
              <w:rPr>
                <w:rFonts w:ascii="宋体" w:hAnsi="宋体"/>
                <w:color w:val="auto"/>
                <w:szCs w:val="21"/>
              </w:rPr>
            </w:pPr>
          </w:p>
        </w:tc>
        <w:tc>
          <w:tcPr>
            <w:tcW w:w="1292" w:type="dxa"/>
            <w:tcBorders>
              <w:top w:val="single" w:color="auto" w:sz="4" w:space="0"/>
              <w:left w:val="single" w:color="auto" w:sz="4" w:space="0"/>
              <w:bottom w:val="single" w:color="auto" w:sz="4" w:space="0"/>
              <w:right w:val="single" w:color="auto" w:sz="4" w:space="0"/>
            </w:tcBorders>
            <w:vAlign w:val="center"/>
          </w:tcPr>
          <w:p w14:paraId="4ACD9D62">
            <w:pPr>
              <w:jc w:val="center"/>
              <w:rPr>
                <w:rFonts w:ascii="宋体" w:hAnsi="宋体" w:cs="宋体"/>
                <w:color w:val="auto"/>
                <w:szCs w:val="21"/>
              </w:rPr>
            </w:pPr>
            <w:r>
              <w:rPr>
                <w:rFonts w:hint="eastAsia" w:ascii="宋体" w:hAnsi="宋体" w:cs="宋体"/>
                <w:color w:val="auto"/>
                <w:szCs w:val="21"/>
              </w:rPr>
              <w:t>分析解决问题能力</w:t>
            </w:r>
          </w:p>
        </w:tc>
        <w:tc>
          <w:tcPr>
            <w:tcW w:w="4801" w:type="dxa"/>
            <w:gridSpan w:val="3"/>
            <w:tcBorders>
              <w:top w:val="single" w:color="auto" w:sz="4" w:space="0"/>
              <w:left w:val="single" w:color="auto" w:sz="4" w:space="0"/>
              <w:bottom w:val="single" w:color="auto" w:sz="4" w:space="0"/>
              <w:right w:val="single" w:color="auto" w:sz="4" w:space="0"/>
            </w:tcBorders>
            <w:vAlign w:val="center"/>
          </w:tcPr>
          <w:p w14:paraId="3DB64120">
            <w:pPr>
              <w:jc w:val="left"/>
              <w:rPr>
                <w:rFonts w:ascii="宋体" w:hAnsi="宋体" w:cs="宋体"/>
                <w:color w:val="auto"/>
                <w:szCs w:val="21"/>
              </w:rPr>
            </w:pPr>
            <w:r>
              <w:rPr>
                <w:rFonts w:hint="eastAsia" w:ascii="宋体" w:hAnsi="宋体" w:cs="宋体"/>
                <w:color w:val="auto"/>
                <w:szCs w:val="21"/>
              </w:rPr>
              <w:t>研究方法合理，论证分析严谨，数据记录规范，能体现一定的分析解决本专业领域问题的能力和素养</w:t>
            </w:r>
          </w:p>
        </w:tc>
        <w:tc>
          <w:tcPr>
            <w:tcW w:w="710" w:type="dxa"/>
            <w:tcBorders>
              <w:top w:val="single" w:color="auto" w:sz="4" w:space="0"/>
              <w:left w:val="single" w:color="auto" w:sz="4" w:space="0"/>
              <w:bottom w:val="single" w:color="auto" w:sz="4" w:space="0"/>
              <w:right w:val="single" w:color="auto" w:sz="4" w:space="0"/>
            </w:tcBorders>
            <w:vAlign w:val="center"/>
          </w:tcPr>
          <w:p w14:paraId="33785748">
            <w:pPr>
              <w:spacing w:before="156" w:after="156"/>
              <w:jc w:val="center"/>
              <w:rPr>
                <w:rFonts w:ascii="宋体" w:hAnsi="宋体"/>
                <w:color w:val="auto"/>
                <w:szCs w:val="21"/>
              </w:rPr>
            </w:pPr>
            <w:r>
              <w:rPr>
                <w:rFonts w:hint="eastAsia" w:ascii="宋体" w:hAnsi="宋体"/>
                <w:color w:val="auto"/>
                <w:szCs w:val="21"/>
              </w:rPr>
              <w:t>2</w:t>
            </w:r>
            <w:r>
              <w:rPr>
                <w:rFonts w:ascii="宋体" w:hAnsi="宋体"/>
                <w:color w:val="auto"/>
                <w:szCs w:val="21"/>
              </w:rPr>
              <w:t>0</w:t>
            </w:r>
          </w:p>
        </w:tc>
        <w:tc>
          <w:tcPr>
            <w:tcW w:w="642" w:type="dxa"/>
            <w:vMerge w:val="continue"/>
            <w:tcBorders>
              <w:left w:val="single" w:color="auto" w:sz="4" w:space="0"/>
              <w:right w:val="single" w:color="auto" w:sz="4" w:space="0"/>
            </w:tcBorders>
            <w:vAlign w:val="center"/>
          </w:tcPr>
          <w:p w14:paraId="45EE235B">
            <w:pPr>
              <w:spacing w:before="156" w:after="156"/>
              <w:jc w:val="center"/>
              <w:rPr>
                <w:rFonts w:ascii="宋体" w:hAnsi="宋体" w:cs="宋体"/>
                <w:color w:val="auto"/>
                <w:szCs w:val="21"/>
              </w:rPr>
            </w:pPr>
          </w:p>
        </w:tc>
      </w:tr>
      <w:tr w14:paraId="2C70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55" w:type="dxa"/>
            <w:vMerge w:val="continue"/>
            <w:tcBorders>
              <w:left w:val="single" w:color="auto" w:sz="4" w:space="0"/>
              <w:bottom w:val="single" w:color="auto" w:sz="4" w:space="0"/>
              <w:right w:val="single" w:color="auto" w:sz="4" w:space="0"/>
            </w:tcBorders>
            <w:vAlign w:val="center"/>
          </w:tcPr>
          <w:p w14:paraId="104E84D2">
            <w:pPr>
              <w:spacing w:before="156" w:after="156"/>
              <w:jc w:val="center"/>
              <w:rPr>
                <w:rFonts w:ascii="宋体" w:hAnsi="宋体"/>
                <w:color w:val="auto"/>
                <w:szCs w:val="21"/>
              </w:rPr>
            </w:pPr>
          </w:p>
        </w:tc>
        <w:tc>
          <w:tcPr>
            <w:tcW w:w="1292" w:type="dxa"/>
            <w:tcBorders>
              <w:top w:val="single" w:color="auto" w:sz="4" w:space="0"/>
              <w:left w:val="single" w:color="auto" w:sz="4" w:space="0"/>
              <w:bottom w:val="single" w:color="auto" w:sz="4" w:space="0"/>
              <w:right w:val="single" w:color="auto" w:sz="4" w:space="0"/>
            </w:tcBorders>
            <w:vAlign w:val="center"/>
          </w:tcPr>
          <w:p w14:paraId="74534092">
            <w:pPr>
              <w:jc w:val="center"/>
              <w:rPr>
                <w:rFonts w:ascii="宋体" w:hAnsi="宋体" w:cs="宋体"/>
                <w:color w:val="auto"/>
                <w:szCs w:val="21"/>
              </w:rPr>
            </w:pPr>
            <w:r>
              <w:rPr>
                <w:rFonts w:hint="eastAsia" w:ascii="宋体" w:hAnsi="宋体" w:cs="宋体"/>
                <w:color w:val="auto"/>
                <w:szCs w:val="21"/>
              </w:rPr>
              <w:t>创新能力</w:t>
            </w:r>
          </w:p>
        </w:tc>
        <w:tc>
          <w:tcPr>
            <w:tcW w:w="4801" w:type="dxa"/>
            <w:gridSpan w:val="3"/>
            <w:tcBorders>
              <w:top w:val="single" w:color="auto" w:sz="4" w:space="0"/>
              <w:left w:val="single" w:color="auto" w:sz="4" w:space="0"/>
              <w:bottom w:val="single" w:color="auto" w:sz="4" w:space="0"/>
              <w:right w:val="single" w:color="auto" w:sz="4" w:space="0"/>
            </w:tcBorders>
            <w:vAlign w:val="center"/>
          </w:tcPr>
          <w:p w14:paraId="442D3C35">
            <w:pPr>
              <w:jc w:val="left"/>
              <w:rPr>
                <w:rFonts w:ascii="宋体" w:hAnsi="宋体" w:cs="宋体"/>
                <w:color w:val="auto"/>
                <w:szCs w:val="21"/>
              </w:rPr>
            </w:pPr>
            <w:r>
              <w:rPr>
                <w:rFonts w:hint="eastAsia" w:ascii="宋体" w:hAnsi="宋体" w:cs="宋体"/>
                <w:color w:val="auto"/>
                <w:szCs w:val="21"/>
              </w:rPr>
              <w:t>发现了新问题，阐明了新观点，或将经典理论创新性应用，或阐释了对实践的指导意义</w:t>
            </w:r>
          </w:p>
        </w:tc>
        <w:tc>
          <w:tcPr>
            <w:tcW w:w="710" w:type="dxa"/>
            <w:tcBorders>
              <w:top w:val="single" w:color="auto" w:sz="4" w:space="0"/>
              <w:left w:val="single" w:color="auto" w:sz="4" w:space="0"/>
              <w:bottom w:val="single" w:color="auto" w:sz="4" w:space="0"/>
              <w:right w:val="single" w:color="auto" w:sz="4" w:space="0"/>
            </w:tcBorders>
            <w:vAlign w:val="center"/>
          </w:tcPr>
          <w:p w14:paraId="0C5C30FB">
            <w:pPr>
              <w:spacing w:before="156" w:after="156"/>
              <w:jc w:val="center"/>
              <w:rPr>
                <w:rFonts w:ascii="宋体" w:hAnsi="宋体"/>
                <w:color w:val="auto"/>
                <w:szCs w:val="21"/>
              </w:rPr>
            </w:pPr>
            <w:r>
              <w:rPr>
                <w:rFonts w:ascii="宋体" w:hAnsi="宋体"/>
                <w:color w:val="auto"/>
                <w:szCs w:val="21"/>
              </w:rPr>
              <w:t>10</w:t>
            </w:r>
          </w:p>
        </w:tc>
        <w:tc>
          <w:tcPr>
            <w:tcW w:w="642" w:type="dxa"/>
            <w:vMerge w:val="continue"/>
            <w:tcBorders>
              <w:left w:val="single" w:color="auto" w:sz="4" w:space="0"/>
              <w:bottom w:val="single" w:color="auto" w:sz="4" w:space="0"/>
              <w:right w:val="single" w:color="auto" w:sz="4" w:space="0"/>
            </w:tcBorders>
            <w:vAlign w:val="center"/>
          </w:tcPr>
          <w:p w14:paraId="39356327">
            <w:pPr>
              <w:spacing w:before="156" w:after="156"/>
              <w:jc w:val="center"/>
              <w:rPr>
                <w:rFonts w:ascii="宋体" w:hAnsi="宋体" w:cs="宋体"/>
                <w:color w:val="auto"/>
                <w:szCs w:val="21"/>
              </w:rPr>
            </w:pPr>
          </w:p>
        </w:tc>
      </w:tr>
      <w:tr w14:paraId="67B8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255" w:type="dxa"/>
            <w:vMerge w:val="restart"/>
            <w:tcBorders>
              <w:top w:val="single" w:color="auto" w:sz="4" w:space="0"/>
              <w:left w:val="single" w:color="auto" w:sz="4" w:space="0"/>
              <w:right w:val="single" w:color="auto" w:sz="4" w:space="0"/>
            </w:tcBorders>
            <w:vAlign w:val="center"/>
          </w:tcPr>
          <w:p w14:paraId="6E1DA33B">
            <w:pPr>
              <w:spacing w:before="156" w:after="156" w:line="194" w:lineRule="atLeast"/>
              <w:jc w:val="center"/>
              <w:rPr>
                <w:rFonts w:ascii="宋体" w:hAnsi="宋体" w:cs="宋体"/>
                <w:color w:val="auto"/>
                <w:szCs w:val="21"/>
              </w:rPr>
            </w:pPr>
            <w:r>
              <w:rPr>
                <w:rFonts w:hint="eastAsia" w:ascii="宋体" w:hAnsi="宋体"/>
                <w:color w:val="auto"/>
                <w:szCs w:val="21"/>
              </w:rPr>
              <w:t>学术规范</w:t>
            </w:r>
          </w:p>
        </w:tc>
        <w:tc>
          <w:tcPr>
            <w:tcW w:w="1292" w:type="dxa"/>
            <w:tcBorders>
              <w:top w:val="single" w:color="auto" w:sz="4" w:space="0"/>
              <w:left w:val="single" w:color="auto" w:sz="4" w:space="0"/>
              <w:bottom w:val="single" w:color="auto" w:sz="4" w:space="0"/>
              <w:right w:val="single" w:color="auto" w:sz="4" w:space="0"/>
            </w:tcBorders>
            <w:vAlign w:val="center"/>
          </w:tcPr>
          <w:p w14:paraId="64BC678C">
            <w:pPr>
              <w:spacing w:before="59" w:beforeLines="19" w:line="194" w:lineRule="atLeast"/>
              <w:jc w:val="center"/>
              <w:rPr>
                <w:rFonts w:ascii="宋体" w:hAnsi="宋体" w:cs="Arial"/>
                <w:color w:val="auto"/>
                <w:szCs w:val="21"/>
              </w:rPr>
            </w:pPr>
            <w:r>
              <w:rPr>
                <w:rFonts w:hint="eastAsia" w:ascii="宋体" w:hAnsi="宋体" w:cs="Arial"/>
                <w:color w:val="auto"/>
                <w:szCs w:val="21"/>
              </w:rPr>
              <w:t>行文规范</w:t>
            </w:r>
          </w:p>
        </w:tc>
        <w:tc>
          <w:tcPr>
            <w:tcW w:w="4801" w:type="dxa"/>
            <w:gridSpan w:val="3"/>
            <w:tcBorders>
              <w:top w:val="single" w:color="auto" w:sz="4" w:space="0"/>
              <w:left w:val="single" w:color="auto" w:sz="4" w:space="0"/>
              <w:bottom w:val="single" w:color="auto" w:sz="4" w:space="0"/>
              <w:right w:val="single" w:color="auto" w:sz="4" w:space="0"/>
            </w:tcBorders>
            <w:vAlign w:val="center"/>
          </w:tcPr>
          <w:p w14:paraId="3E93CBE4">
            <w:pPr>
              <w:spacing w:before="59" w:beforeLines="19" w:line="194" w:lineRule="atLeast"/>
              <w:jc w:val="left"/>
              <w:rPr>
                <w:rFonts w:ascii="宋体" w:hAnsi="宋体" w:cs="Arial"/>
                <w:color w:val="auto"/>
                <w:szCs w:val="21"/>
              </w:rPr>
            </w:pPr>
            <w:r>
              <w:rPr>
                <w:rFonts w:hint="eastAsia" w:ascii="宋体" w:hAnsi="宋体"/>
                <w:color w:val="auto"/>
                <w:szCs w:val="21"/>
              </w:rPr>
              <w:t>文字表达、书写格式、图表（图纸）、公式符号、缩略词等方面符合通行学术规范</w:t>
            </w:r>
          </w:p>
        </w:tc>
        <w:tc>
          <w:tcPr>
            <w:tcW w:w="710" w:type="dxa"/>
            <w:tcBorders>
              <w:top w:val="single" w:color="auto" w:sz="4" w:space="0"/>
              <w:left w:val="single" w:color="auto" w:sz="4" w:space="0"/>
              <w:bottom w:val="single" w:color="auto" w:sz="4" w:space="0"/>
              <w:right w:val="single" w:color="auto" w:sz="4" w:space="0"/>
            </w:tcBorders>
            <w:vAlign w:val="center"/>
          </w:tcPr>
          <w:p w14:paraId="143AC900">
            <w:pPr>
              <w:spacing w:before="156" w:after="156" w:line="194" w:lineRule="atLeast"/>
              <w:jc w:val="center"/>
              <w:rPr>
                <w:rFonts w:ascii="宋体" w:hAnsi="宋体" w:cs="宋体"/>
                <w:color w:val="auto"/>
                <w:szCs w:val="21"/>
              </w:rPr>
            </w:pPr>
            <w:r>
              <w:rPr>
                <w:rFonts w:ascii="宋体" w:hAnsi="宋体"/>
                <w:color w:val="auto"/>
                <w:szCs w:val="21"/>
              </w:rPr>
              <w:t>10</w:t>
            </w:r>
          </w:p>
        </w:tc>
        <w:tc>
          <w:tcPr>
            <w:tcW w:w="642" w:type="dxa"/>
            <w:vMerge w:val="restart"/>
            <w:tcBorders>
              <w:top w:val="single" w:color="auto" w:sz="4" w:space="0"/>
              <w:left w:val="single" w:color="auto" w:sz="4" w:space="0"/>
              <w:right w:val="single" w:color="auto" w:sz="4" w:space="0"/>
            </w:tcBorders>
            <w:vAlign w:val="center"/>
          </w:tcPr>
          <w:p w14:paraId="726E34C3">
            <w:pPr>
              <w:spacing w:before="156" w:after="156"/>
              <w:jc w:val="center"/>
              <w:rPr>
                <w:rFonts w:ascii="宋体" w:hAnsi="宋体" w:cs="宋体"/>
                <w:color w:val="auto"/>
                <w:szCs w:val="21"/>
              </w:rPr>
            </w:pPr>
          </w:p>
        </w:tc>
      </w:tr>
      <w:tr w14:paraId="17C9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255" w:type="dxa"/>
            <w:vMerge w:val="continue"/>
            <w:tcBorders>
              <w:left w:val="single" w:color="auto" w:sz="4" w:space="0"/>
              <w:bottom w:val="single" w:color="auto" w:sz="4" w:space="0"/>
              <w:right w:val="single" w:color="auto" w:sz="4" w:space="0"/>
            </w:tcBorders>
            <w:vAlign w:val="center"/>
          </w:tcPr>
          <w:p w14:paraId="36DFA50B">
            <w:pPr>
              <w:spacing w:before="156" w:after="156" w:line="194" w:lineRule="atLeast"/>
              <w:jc w:val="center"/>
              <w:rPr>
                <w:rFonts w:ascii="宋体" w:hAnsi="宋体"/>
                <w:color w:val="auto"/>
                <w:szCs w:val="21"/>
              </w:rPr>
            </w:pPr>
          </w:p>
        </w:tc>
        <w:tc>
          <w:tcPr>
            <w:tcW w:w="1292" w:type="dxa"/>
            <w:tcBorders>
              <w:top w:val="single" w:color="auto" w:sz="4" w:space="0"/>
              <w:left w:val="single" w:color="auto" w:sz="4" w:space="0"/>
              <w:bottom w:val="single" w:color="auto" w:sz="4" w:space="0"/>
              <w:right w:val="single" w:color="auto" w:sz="4" w:space="0"/>
            </w:tcBorders>
            <w:vAlign w:val="center"/>
          </w:tcPr>
          <w:p w14:paraId="72E72160">
            <w:pPr>
              <w:spacing w:before="59" w:beforeLines="19" w:line="194" w:lineRule="atLeast"/>
              <w:jc w:val="center"/>
              <w:rPr>
                <w:rFonts w:ascii="宋体" w:hAnsi="宋体" w:cs="Arial"/>
                <w:color w:val="auto"/>
                <w:szCs w:val="21"/>
              </w:rPr>
            </w:pPr>
            <w:r>
              <w:rPr>
                <w:rFonts w:hint="eastAsia" w:ascii="宋体" w:hAnsi="宋体" w:cs="Arial"/>
                <w:color w:val="auto"/>
                <w:szCs w:val="21"/>
              </w:rPr>
              <w:t>引用规范</w:t>
            </w:r>
          </w:p>
        </w:tc>
        <w:tc>
          <w:tcPr>
            <w:tcW w:w="4801" w:type="dxa"/>
            <w:gridSpan w:val="3"/>
            <w:tcBorders>
              <w:top w:val="single" w:color="auto" w:sz="4" w:space="0"/>
              <w:left w:val="single" w:color="auto" w:sz="4" w:space="0"/>
              <w:bottom w:val="single" w:color="auto" w:sz="4" w:space="0"/>
              <w:right w:val="single" w:color="auto" w:sz="4" w:space="0"/>
            </w:tcBorders>
            <w:vAlign w:val="center"/>
          </w:tcPr>
          <w:p w14:paraId="23AD0E4C">
            <w:pPr>
              <w:spacing w:before="59" w:beforeLines="19" w:line="194" w:lineRule="atLeast"/>
              <w:jc w:val="left"/>
              <w:rPr>
                <w:rFonts w:ascii="宋体" w:hAnsi="宋体" w:cs="Arial"/>
                <w:color w:val="auto"/>
                <w:szCs w:val="21"/>
              </w:rPr>
            </w:pPr>
            <w:r>
              <w:rPr>
                <w:rFonts w:hint="eastAsia" w:ascii="宋体" w:hAnsi="宋体"/>
                <w:color w:val="auto"/>
                <w:szCs w:val="21"/>
              </w:rPr>
              <w:t>在资料引证、参考文献等方面符合通行学术规范和知识产权相关规定</w:t>
            </w:r>
          </w:p>
        </w:tc>
        <w:tc>
          <w:tcPr>
            <w:tcW w:w="710" w:type="dxa"/>
            <w:tcBorders>
              <w:top w:val="single" w:color="auto" w:sz="4" w:space="0"/>
              <w:left w:val="single" w:color="auto" w:sz="4" w:space="0"/>
              <w:bottom w:val="single" w:color="auto" w:sz="4" w:space="0"/>
              <w:right w:val="single" w:color="auto" w:sz="4" w:space="0"/>
            </w:tcBorders>
            <w:vAlign w:val="center"/>
          </w:tcPr>
          <w:p w14:paraId="5C6FE6E3">
            <w:pPr>
              <w:spacing w:before="156" w:after="156" w:line="194" w:lineRule="atLeast"/>
              <w:jc w:val="center"/>
              <w:rPr>
                <w:rFonts w:ascii="宋体" w:hAnsi="宋体"/>
                <w:color w:val="auto"/>
                <w:szCs w:val="21"/>
              </w:rPr>
            </w:pPr>
            <w:r>
              <w:rPr>
                <w:rFonts w:hint="eastAsia" w:ascii="宋体" w:hAnsi="宋体"/>
                <w:color w:val="auto"/>
                <w:szCs w:val="21"/>
              </w:rPr>
              <w:t>1</w:t>
            </w:r>
            <w:r>
              <w:rPr>
                <w:rFonts w:ascii="宋体" w:hAnsi="宋体"/>
                <w:color w:val="auto"/>
                <w:szCs w:val="21"/>
              </w:rPr>
              <w:t>0</w:t>
            </w:r>
          </w:p>
        </w:tc>
        <w:tc>
          <w:tcPr>
            <w:tcW w:w="642" w:type="dxa"/>
            <w:vMerge w:val="continue"/>
            <w:tcBorders>
              <w:left w:val="single" w:color="auto" w:sz="4" w:space="0"/>
              <w:bottom w:val="single" w:color="auto" w:sz="4" w:space="0"/>
              <w:right w:val="single" w:color="auto" w:sz="4" w:space="0"/>
            </w:tcBorders>
            <w:vAlign w:val="center"/>
          </w:tcPr>
          <w:p w14:paraId="70767109">
            <w:pPr>
              <w:spacing w:before="156" w:after="156"/>
              <w:jc w:val="center"/>
              <w:rPr>
                <w:rFonts w:ascii="宋体" w:hAnsi="宋体" w:cs="宋体"/>
                <w:color w:val="auto"/>
                <w:szCs w:val="21"/>
              </w:rPr>
            </w:pPr>
          </w:p>
        </w:tc>
      </w:tr>
      <w:tr w14:paraId="3A62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14:paraId="27CBC019">
            <w:pPr>
              <w:spacing w:before="156"/>
              <w:jc w:val="center"/>
              <w:rPr>
                <w:rFonts w:ascii="宋体" w:hAnsi="宋体"/>
                <w:color w:val="auto"/>
                <w:szCs w:val="21"/>
              </w:rPr>
            </w:pPr>
            <w:r>
              <w:rPr>
                <w:rFonts w:hint="eastAsia" w:ascii="宋体" w:hAnsi="宋体"/>
                <w:color w:val="auto"/>
                <w:szCs w:val="21"/>
              </w:rPr>
              <w:t>综合成绩</w:t>
            </w:r>
          </w:p>
        </w:tc>
        <w:tc>
          <w:tcPr>
            <w:tcW w:w="7445" w:type="dxa"/>
            <w:gridSpan w:val="6"/>
            <w:tcBorders>
              <w:top w:val="single" w:color="auto" w:sz="4" w:space="0"/>
              <w:left w:val="single" w:color="auto" w:sz="4" w:space="0"/>
              <w:bottom w:val="single" w:color="auto" w:sz="4" w:space="0"/>
              <w:right w:val="single" w:color="auto" w:sz="4" w:space="0"/>
            </w:tcBorders>
            <w:vAlign w:val="center"/>
          </w:tcPr>
          <w:p w14:paraId="284F7E69">
            <w:pPr>
              <w:spacing w:before="156"/>
              <w:jc w:val="center"/>
              <w:rPr>
                <w:rFonts w:ascii="宋体" w:hAnsi="宋体"/>
                <w:color w:val="auto"/>
                <w:w w:val="90"/>
                <w:szCs w:val="21"/>
              </w:rPr>
            </w:pPr>
          </w:p>
        </w:tc>
      </w:tr>
      <w:tr w14:paraId="372A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1255" w:type="dxa"/>
            <w:tcBorders>
              <w:top w:val="single" w:color="auto" w:sz="4" w:space="0"/>
              <w:left w:val="single" w:color="auto" w:sz="4" w:space="0"/>
              <w:bottom w:val="single" w:color="auto" w:sz="4" w:space="0"/>
              <w:right w:val="single" w:color="auto" w:sz="4" w:space="0"/>
            </w:tcBorders>
            <w:vAlign w:val="center"/>
          </w:tcPr>
          <w:p w14:paraId="4DF343DB">
            <w:pPr>
              <w:spacing w:before="156" w:after="156"/>
              <w:jc w:val="center"/>
              <w:rPr>
                <w:rFonts w:ascii="宋体" w:hAnsi="宋体"/>
                <w:color w:val="auto"/>
                <w:szCs w:val="21"/>
              </w:rPr>
            </w:pPr>
            <w:r>
              <w:rPr>
                <w:rFonts w:hint="eastAsia" w:ascii="宋体" w:hAnsi="宋体"/>
                <w:color w:val="auto"/>
                <w:szCs w:val="21"/>
              </w:rPr>
              <w:t>指导教师</w:t>
            </w:r>
          </w:p>
          <w:p w14:paraId="32D12766">
            <w:pPr>
              <w:spacing w:before="156" w:after="156"/>
              <w:jc w:val="center"/>
              <w:rPr>
                <w:rFonts w:ascii="宋体" w:hAnsi="宋体"/>
                <w:color w:val="auto"/>
                <w:w w:val="90"/>
                <w:szCs w:val="21"/>
              </w:rPr>
            </w:pPr>
            <w:r>
              <w:rPr>
                <w:rFonts w:hint="eastAsia" w:ascii="宋体" w:hAnsi="宋体"/>
                <w:color w:val="auto"/>
                <w:szCs w:val="21"/>
              </w:rPr>
              <w:t>评   语</w:t>
            </w:r>
          </w:p>
        </w:tc>
        <w:tc>
          <w:tcPr>
            <w:tcW w:w="7445" w:type="dxa"/>
            <w:gridSpan w:val="6"/>
            <w:tcBorders>
              <w:top w:val="single" w:color="auto" w:sz="4" w:space="0"/>
              <w:left w:val="single" w:color="auto" w:sz="4" w:space="0"/>
              <w:bottom w:val="single" w:color="auto" w:sz="4" w:space="0"/>
              <w:right w:val="single" w:color="auto" w:sz="4" w:space="0"/>
            </w:tcBorders>
            <w:vAlign w:val="center"/>
          </w:tcPr>
          <w:p w14:paraId="4E34F99C">
            <w:pPr>
              <w:jc w:val="left"/>
              <w:rPr>
                <w:rFonts w:ascii="宋体" w:hAnsi="宋体"/>
                <w:color w:val="auto"/>
              </w:rPr>
            </w:pPr>
            <w:r>
              <w:rPr>
                <w:rFonts w:hint="eastAsia" w:ascii="宋体" w:hAnsi="宋体"/>
                <w:color w:val="auto"/>
                <w:sz w:val="18"/>
                <w:szCs w:val="18"/>
              </w:rPr>
              <w:t>【</w:t>
            </w:r>
            <w:r>
              <w:rPr>
                <w:rFonts w:hint="eastAsia" w:ascii="宋体" w:hAnsi="宋体"/>
                <w:b/>
                <w:color w:val="auto"/>
                <w:sz w:val="18"/>
                <w:szCs w:val="18"/>
              </w:rPr>
              <w:t>填写说明</w:t>
            </w:r>
            <w:r>
              <w:rPr>
                <w:rFonts w:hint="eastAsia" w:ascii="宋体" w:hAnsi="宋体"/>
                <w:color w:val="auto"/>
                <w:sz w:val="18"/>
                <w:szCs w:val="18"/>
              </w:rPr>
              <w:t>】</w:t>
            </w:r>
            <w:r>
              <w:rPr>
                <w:rFonts w:hint="eastAsia" w:ascii="宋体" w:hAnsi="宋体"/>
                <w:bCs/>
                <w:color w:val="auto"/>
                <w:sz w:val="22"/>
              </w:rPr>
              <w:t>指导教师评语要依据</w:t>
            </w:r>
            <w:r>
              <w:rPr>
                <w:rFonts w:hint="eastAsia" w:ascii="宋体" w:hAnsi="宋体"/>
                <w:color w:val="auto"/>
                <w:sz w:val="22"/>
              </w:rPr>
              <w:t>评分内容及具体要求进行实事求是的评价，同时指出设计还存在的不足；最后对“建议提请答辩”、“同意修改后答辩”或“不同意参加答辩”提出结论性意见。</w:t>
            </w:r>
          </w:p>
          <w:p w14:paraId="637FBB2E">
            <w:pPr>
              <w:jc w:val="left"/>
              <w:rPr>
                <w:rFonts w:ascii="宋体" w:hAnsi="宋体"/>
                <w:color w:val="auto"/>
              </w:rPr>
            </w:pPr>
          </w:p>
          <w:p w14:paraId="646040EA">
            <w:pPr>
              <w:jc w:val="left"/>
              <w:rPr>
                <w:rFonts w:ascii="宋体" w:hAnsi="宋体"/>
                <w:color w:val="auto"/>
              </w:rPr>
            </w:pPr>
          </w:p>
          <w:p w14:paraId="2421ACAC">
            <w:pPr>
              <w:jc w:val="left"/>
              <w:rPr>
                <w:rFonts w:ascii="宋体" w:hAnsi="宋体"/>
                <w:color w:val="auto"/>
              </w:rPr>
            </w:pPr>
          </w:p>
        </w:tc>
      </w:tr>
      <w:tr w14:paraId="64FF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700" w:type="dxa"/>
            <w:gridSpan w:val="7"/>
            <w:tcBorders>
              <w:top w:val="single" w:color="auto" w:sz="4" w:space="0"/>
              <w:left w:val="single" w:color="auto" w:sz="4" w:space="0"/>
              <w:bottom w:val="single" w:color="auto" w:sz="4" w:space="0"/>
              <w:right w:val="single" w:color="auto" w:sz="4" w:space="0"/>
            </w:tcBorders>
            <w:vAlign w:val="center"/>
          </w:tcPr>
          <w:p w14:paraId="46F8561C">
            <w:pPr>
              <w:jc w:val="center"/>
              <w:rPr>
                <w:rFonts w:ascii="宋体" w:hAnsi="宋体"/>
                <w:color w:val="auto"/>
                <w:w w:val="90"/>
                <w:szCs w:val="21"/>
              </w:rPr>
            </w:pPr>
            <w:r>
              <w:rPr>
                <w:rFonts w:hint="eastAsia" w:ascii="宋体" w:hAnsi="宋体"/>
                <w:color w:val="auto"/>
                <w:szCs w:val="21"/>
              </w:rPr>
              <w:t>指导教师签名：</w:t>
            </w:r>
            <w:r>
              <w:rPr>
                <w:rFonts w:ascii="宋体" w:hAnsi="宋体"/>
                <w:color w:val="auto"/>
                <w:szCs w:val="21"/>
              </w:rPr>
              <w:t xml:space="preserve">                      </w:t>
            </w:r>
            <w:r>
              <w:rPr>
                <w:rFonts w:hint="eastAsia" w:ascii="宋体" w:hAnsi="宋体"/>
                <w:color w:val="auto"/>
                <w:szCs w:val="21"/>
              </w:rPr>
              <w:t>年</w:t>
            </w:r>
            <w:r>
              <w:rPr>
                <w:rFonts w:ascii="宋体" w:hAnsi="宋体"/>
                <w:color w:val="auto"/>
                <w:szCs w:val="21"/>
              </w:rPr>
              <w:t xml:space="preserve">     </w:t>
            </w:r>
            <w:r>
              <w:rPr>
                <w:rFonts w:hint="eastAsia" w:ascii="宋体" w:hAnsi="宋体"/>
                <w:color w:val="auto"/>
                <w:szCs w:val="21"/>
              </w:rPr>
              <w:t>月</w:t>
            </w:r>
            <w:r>
              <w:rPr>
                <w:rFonts w:ascii="宋体" w:hAnsi="宋体"/>
                <w:color w:val="auto"/>
                <w:szCs w:val="21"/>
              </w:rPr>
              <w:t xml:space="preserve">     </w:t>
            </w:r>
            <w:r>
              <w:rPr>
                <w:rFonts w:hint="eastAsia" w:ascii="宋体" w:hAnsi="宋体"/>
                <w:color w:val="auto"/>
                <w:szCs w:val="21"/>
              </w:rPr>
              <w:t>日</w:t>
            </w:r>
          </w:p>
        </w:tc>
      </w:tr>
    </w:tbl>
    <w:p w14:paraId="01A66978">
      <w:pPr>
        <w:widowControl/>
        <w:jc w:val="left"/>
        <w:rPr>
          <w:rFonts w:ascii="宋体" w:hAnsi="宋体"/>
          <w:b/>
          <w:bCs/>
          <w:color w:val="auto"/>
          <w:sz w:val="30"/>
        </w:rPr>
      </w:pPr>
      <w:r>
        <w:rPr>
          <w:rFonts w:ascii="宋体" w:hAnsi="宋体"/>
          <w:b/>
          <w:bCs/>
          <w:color w:val="auto"/>
          <w:sz w:val="30"/>
        </w:rPr>
        <w:br w:type="page"/>
      </w:r>
    </w:p>
    <w:p w14:paraId="4CEF56E0">
      <w:pPr>
        <w:widowControl/>
        <w:jc w:val="center"/>
        <w:rPr>
          <w:rFonts w:ascii="宋体" w:hAnsi="宋体"/>
          <w:b/>
          <w:bCs/>
          <w:color w:val="auto"/>
          <w:spacing w:val="4"/>
          <w:sz w:val="28"/>
          <w:szCs w:val="22"/>
        </w:rPr>
      </w:pPr>
      <w:r>
        <w:rPr>
          <w:rFonts w:hint="eastAsia" w:ascii="宋体" w:hAnsi="宋体"/>
          <w:b/>
          <w:bCs/>
          <w:color w:val="auto"/>
          <w:spacing w:val="4"/>
          <w:sz w:val="28"/>
          <w:szCs w:val="22"/>
        </w:rPr>
        <w:t>湖州学院高等学历继续教育毕业设计（论文）评阅人成绩评定表</w:t>
      </w:r>
    </w:p>
    <w:p w14:paraId="2117EF47">
      <w:pPr>
        <w:widowControl/>
        <w:jc w:val="center"/>
        <w:rPr>
          <w:rFonts w:ascii="宋体" w:hAnsi="宋体"/>
          <w:b/>
          <w:bCs/>
          <w:color w:val="auto"/>
          <w:spacing w:val="4"/>
          <w:sz w:val="32"/>
        </w:rPr>
      </w:pPr>
    </w:p>
    <w:tbl>
      <w:tblPr>
        <w:tblStyle w:val="9"/>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6"/>
        <w:gridCol w:w="142"/>
        <w:gridCol w:w="1417"/>
        <w:gridCol w:w="1559"/>
        <w:gridCol w:w="1134"/>
        <w:gridCol w:w="549"/>
        <w:gridCol w:w="710"/>
        <w:gridCol w:w="642"/>
      </w:tblGrid>
      <w:tr w14:paraId="265C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6B5D22E7">
            <w:pPr>
              <w:spacing w:after="156"/>
              <w:jc w:val="center"/>
              <w:rPr>
                <w:rFonts w:ascii="宋体" w:hAnsi="宋体"/>
                <w:color w:val="auto"/>
                <w:szCs w:val="21"/>
              </w:rPr>
            </w:pPr>
            <w:r>
              <w:rPr>
                <w:rFonts w:hint="eastAsia" w:ascii="宋体" w:hAnsi="宋体"/>
                <w:color w:val="auto"/>
                <w:szCs w:val="21"/>
              </w:rPr>
              <w:t>设计题目</w:t>
            </w:r>
          </w:p>
        </w:tc>
        <w:tc>
          <w:tcPr>
            <w:tcW w:w="7429" w:type="dxa"/>
            <w:gridSpan w:val="8"/>
            <w:tcBorders>
              <w:top w:val="single" w:color="auto" w:sz="4" w:space="0"/>
              <w:left w:val="single" w:color="auto" w:sz="4" w:space="0"/>
              <w:bottom w:val="single" w:color="auto" w:sz="4" w:space="0"/>
              <w:right w:val="single" w:color="auto" w:sz="4" w:space="0"/>
            </w:tcBorders>
            <w:vAlign w:val="center"/>
          </w:tcPr>
          <w:p w14:paraId="3BE11A61">
            <w:pPr>
              <w:spacing w:before="156" w:after="156"/>
              <w:jc w:val="center"/>
              <w:rPr>
                <w:rFonts w:ascii="宋体" w:hAnsi="宋体"/>
                <w:color w:val="auto"/>
                <w:szCs w:val="21"/>
              </w:rPr>
            </w:pPr>
          </w:p>
        </w:tc>
      </w:tr>
      <w:tr w14:paraId="7D5F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4CFD3D1F">
            <w:pPr>
              <w:spacing w:before="156" w:after="156"/>
              <w:jc w:val="center"/>
              <w:rPr>
                <w:rFonts w:ascii="宋体" w:hAnsi="宋体"/>
                <w:color w:val="auto"/>
                <w:szCs w:val="21"/>
              </w:rPr>
            </w:pPr>
            <w:r>
              <w:rPr>
                <w:rFonts w:hint="eastAsia" w:ascii="宋体" w:hAnsi="宋体"/>
                <w:color w:val="auto"/>
                <w:szCs w:val="21"/>
              </w:rPr>
              <w:t>学生姓名</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035227AA">
            <w:pPr>
              <w:spacing w:before="156" w:after="156"/>
              <w:jc w:val="center"/>
              <w:rPr>
                <w:rFonts w:ascii="宋体" w:hAnsi="宋体"/>
                <w:color w:val="auto"/>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629982B">
            <w:pPr>
              <w:spacing w:before="156" w:after="156"/>
              <w:jc w:val="center"/>
              <w:rPr>
                <w:rFonts w:ascii="宋体" w:hAnsi="宋体"/>
                <w:color w:val="auto"/>
                <w:szCs w:val="21"/>
              </w:rPr>
            </w:pPr>
            <w:r>
              <w:rPr>
                <w:rFonts w:hint="eastAsia" w:ascii="宋体" w:hAnsi="宋体"/>
                <w:color w:val="auto"/>
                <w:szCs w:val="21"/>
              </w:rPr>
              <w:t>学号</w:t>
            </w:r>
          </w:p>
        </w:tc>
        <w:tc>
          <w:tcPr>
            <w:tcW w:w="1559" w:type="dxa"/>
            <w:tcBorders>
              <w:top w:val="single" w:color="auto" w:sz="4" w:space="0"/>
              <w:left w:val="single" w:color="auto" w:sz="4" w:space="0"/>
              <w:bottom w:val="single" w:color="auto" w:sz="4" w:space="0"/>
              <w:right w:val="single" w:color="auto" w:sz="4" w:space="0"/>
            </w:tcBorders>
            <w:vAlign w:val="center"/>
          </w:tcPr>
          <w:p w14:paraId="377029C3">
            <w:pPr>
              <w:spacing w:before="156" w:after="156"/>
              <w:jc w:val="center"/>
              <w:rPr>
                <w:rFonts w:ascii="宋体" w:hAnsi="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64DBC94">
            <w:pPr>
              <w:spacing w:before="156" w:after="156"/>
              <w:jc w:val="center"/>
              <w:rPr>
                <w:rFonts w:ascii="宋体" w:hAnsi="宋体"/>
                <w:color w:val="auto"/>
                <w:szCs w:val="21"/>
              </w:rPr>
            </w:pPr>
            <w:r>
              <w:rPr>
                <w:rFonts w:hint="eastAsia" w:ascii="宋体" w:hAnsi="宋体"/>
                <w:color w:val="auto"/>
                <w:szCs w:val="21"/>
              </w:rPr>
              <w:t>专业</w:t>
            </w:r>
          </w:p>
        </w:tc>
        <w:tc>
          <w:tcPr>
            <w:tcW w:w="1901" w:type="dxa"/>
            <w:gridSpan w:val="3"/>
            <w:tcBorders>
              <w:top w:val="single" w:color="auto" w:sz="4" w:space="0"/>
              <w:left w:val="single" w:color="auto" w:sz="4" w:space="0"/>
              <w:bottom w:val="single" w:color="auto" w:sz="4" w:space="0"/>
              <w:right w:val="single" w:color="auto" w:sz="4" w:space="0"/>
            </w:tcBorders>
            <w:vAlign w:val="center"/>
          </w:tcPr>
          <w:p w14:paraId="7B6E50F2">
            <w:pPr>
              <w:spacing w:before="156" w:after="156"/>
              <w:jc w:val="center"/>
              <w:rPr>
                <w:rFonts w:ascii="宋体" w:hAnsi="宋体"/>
                <w:color w:val="auto"/>
                <w:szCs w:val="21"/>
              </w:rPr>
            </w:pPr>
          </w:p>
        </w:tc>
      </w:tr>
      <w:tr w14:paraId="4C52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2D6D64FE">
            <w:pPr>
              <w:spacing w:before="156" w:after="156"/>
              <w:jc w:val="center"/>
              <w:rPr>
                <w:rFonts w:ascii="宋体" w:hAnsi="宋体"/>
                <w:color w:val="auto"/>
                <w:szCs w:val="21"/>
              </w:rPr>
            </w:pPr>
            <w:r>
              <w:rPr>
                <w:rFonts w:hint="eastAsia" w:ascii="宋体" w:hAnsi="宋体"/>
                <w:color w:val="auto"/>
                <w:szCs w:val="21"/>
              </w:rPr>
              <w:t>评阅人姓名</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0D044A7F">
            <w:pPr>
              <w:spacing w:before="156" w:after="156"/>
              <w:jc w:val="center"/>
              <w:rPr>
                <w:rFonts w:ascii="宋体" w:hAnsi="宋体"/>
                <w:color w:val="auto"/>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AD0BA11">
            <w:pPr>
              <w:spacing w:before="156" w:after="156"/>
              <w:jc w:val="center"/>
              <w:rPr>
                <w:rFonts w:ascii="宋体" w:hAnsi="宋体"/>
                <w:color w:val="auto"/>
                <w:szCs w:val="21"/>
              </w:rPr>
            </w:pPr>
            <w:r>
              <w:rPr>
                <w:rFonts w:hint="eastAsia" w:ascii="宋体" w:hAnsi="宋体"/>
                <w:color w:val="auto"/>
                <w:szCs w:val="21"/>
              </w:rPr>
              <w:t>职称</w:t>
            </w:r>
          </w:p>
        </w:tc>
        <w:tc>
          <w:tcPr>
            <w:tcW w:w="1559" w:type="dxa"/>
            <w:tcBorders>
              <w:top w:val="single" w:color="auto" w:sz="4" w:space="0"/>
              <w:left w:val="single" w:color="auto" w:sz="4" w:space="0"/>
              <w:bottom w:val="single" w:color="auto" w:sz="4" w:space="0"/>
              <w:right w:val="single" w:color="auto" w:sz="4" w:space="0"/>
            </w:tcBorders>
            <w:vAlign w:val="center"/>
          </w:tcPr>
          <w:p w14:paraId="2D16C96E">
            <w:pPr>
              <w:spacing w:before="156" w:after="156"/>
              <w:jc w:val="center"/>
              <w:rPr>
                <w:rFonts w:ascii="宋体" w:hAnsi="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4692F10">
            <w:pPr>
              <w:spacing w:before="156" w:after="156"/>
              <w:jc w:val="center"/>
              <w:rPr>
                <w:rFonts w:ascii="宋体" w:hAnsi="宋体"/>
                <w:color w:val="auto"/>
                <w:szCs w:val="21"/>
              </w:rPr>
            </w:pPr>
            <w:r>
              <w:rPr>
                <w:rFonts w:hint="eastAsia" w:ascii="宋体" w:hAnsi="宋体"/>
                <w:color w:val="auto"/>
                <w:szCs w:val="21"/>
              </w:rPr>
              <w:t>得分</w:t>
            </w:r>
          </w:p>
        </w:tc>
        <w:tc>
          <w:tcPr>
            <w:tcW w:w="1901" w:type="dxa"/>
            <w:gridSpan w:val="3"/>
            <w:tcBorders>
              <w:top w:val="single" w:color="auto" w:sz="4" w:space="0"/>
              <w:left w:val="single" w:color="auto" w:sz="4" w:space="0"/>
              <w:bottom w:val="single" w:color="auto" w:sz="4" w:space="0"/>
              <w:right w:val="single" w:color="auto" w:sz="4" w:space="0"/>
            </w:tcBorders>
            <w:vAlign w:val="center"/>
          </w:tcPr>
          <w:p w14:paraId="0FFAF464">
            <w:pPr>
              <w:spacing w:before="156" w:after="156"/>
              <w:jc w:val="center"/>
              <w:rPr>
                <w:rFonts w:ascii="宋体" w:hAnsi="宋体"/>
                <w:color w:val="auto"/>
                <w:szCs w:val="21"/>
              </w:rPr>
            </w:pPr>
          </w:p>
        </w:tc>
      </w:tr>
      <w:tr w14:paraId="1DA0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04791EDF">
            <w:pPr>
              <w:spacing w:before="156" w:after="156"/>
              <w:jc w:val="center"/>
              <w:rPr>
                <w:rFonts w:ascii="宋体" w:hAnsi="宋体"/>
                <w:color w:val="auto"/>
                <w:szCs w:val="21"/>
              </w:rPr>
            </w:pPr>
            <w:r>
              <w:rPr>
                <w:rFonts w:hint="eastAsia" w:ascii="宋体" w:hAnsi="宋体"/>
                <w:color w:val="auto"/>
                <w:szCs w:val="21"/>
              </w:rPr>
              <w:t>评分内容</w:t>
            </w:r>
          </w:p>
        </w:tc>
        <w:tc>
          <w:tcPr>
            <w:tcW w:w="6077" w:type="dxa"/>
            <w:gridSpan w:val="6"/>
            <w:tcBorders>
              <w:top w:val="single" w:color="auto" w:sz="4" w:space="0"/>
              <w:left w:val="single" w:color="auto" w:sz="4" w:space="0"/>
              <w:bottom w:val="single" w:color="auto" w:sz="4" w:space="0"/>
              <w:right w:val="single" w:color="auto" w:sz="4" w:space="0"/>
            </w:tcBorders>
            <w:vAlign w:val="center"/>
          </w:tcPr>
          <w:p w14:paraId="47D19FAF">
            <w:pPr>
              <w:spacing w:before="156"/>
              <w:jc w:val="center"/>
              <w:rPr>
                <w:rFonts w:ascii="宋体" w:hAnsi="宋体"/>
                <w:color w:val="auto"/>
                <w:szCs w:val="21"/>
              </w:rPr>
            </w:pPr>
            <w:r>
              <w:rPr>
                <w:rFonts w:hint="eastAsia" w:ascii="宋体" w:hAnsi="宋体"/>
                <w:color w:val="auto"/>
                <w:szCs w:val="21"/>
              </w:rPr>
              <w:t>具体要求</w:t>
            </w:r>
          </w:p>
        </w:tc>
        <w:tc>
          <w:tcPr>
            <w:tcW w:w="710" w:type="dxa"/>
            <w:tcBorders>
              <w:top w:val="single" w:color="auto" w:sz="4" w:space="0"/>
              <w:left w:val="single" w:color="auto" w:sz="4" w:space="0"/>
              <w:bottom w:val="single" w:color="auto" w:sz="4" w:space="0"/>
              <w:right w:val="single" w:color="auto" w:sz="4" w:space="0"/>
            </w:tcBorders>
            <w:vAlign w:val="center"/>
          </w:tcPr>
          <w:p w14:paraId="3F0DB59C">
            <w:pPr>
              <w:spacing w:before="156" w:after="156"/>
              <w:jc w:val="center"/>
              <w:rPr>
                <w:rFonts w:ascii="宋体" w:hAnsi="宋体"/>
                <w:color w:val="auto"/>
                <w:szCs w:val="21"/>
              </w:rPr>
            </w:pPr>
            <w:r>
              <w:rPr>
                <w:rFonts w:hint="eastAsia" w:ascii="宋体" w:hAnsi="宋体"/>
                <w:color w:val="auto"/>
                <w:szCs w:val="21"/>
              </w:rPr>
              <w:t>分值</w:t>
            </w:r>
          </w:p>
        </w:tc>
        <w:tc>
          <w:tcPr>
            <w:tcW w:w="642" w:type="dxa"/>
            <w:tcBorders>
              <w:top w:val="single" w:color="auto" w:sz="4" w:space="0"/>
              <w:left w:val="single" w:color="auto" w:sz="4" w:space="0"/>
              <w:bottom w:val="single" w:color="auto" w:sz="4" w:space="0"/>
              <w:right w:val="single" w:color="auto" w:sz="4" w:space="0"/>
            </w:tcBorders>
            <w:vAlign w:val="center"/>
          </w:tcPr>
          <w:p w14:paraId="1C08FC0A">
            <w:pPr>
              <w:spacing w:before="156" w:after="156"/>
              <w:jc w:val="center"/>
              <w:rPr>
                <w:rFonts w:ascii="宋体" w:hAnsi="宋体"/>
                <w:color w:val="auto"/>
                <w:szCs w:val="21"/>
              </w:rPr>
            </w:pPr>
            <w:r>
              <w:rPr>
                <w:rFonts w:hint="eastAsia" w:ascii="宋体" w:hAnsi="宋体"/>
                <w:color w:val="auto"/>
                <w:szCs w:val="21"/>
              </w:rPr>
              <w:t>得分</w:t>
            </w:r>
          </w:p>
        </w:tc>
      </w:tr>
      <w:tr w14:paraId="0232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271" w:type="dxa"/>
            <w:vMerge w:val="restart"/>
            <w:tcBorders>
              <w:top w:val="single" w:color="auto" w:sz="4" w:space="0"/>
              <w:left w:val="single" w:color="auto" w:sz="4" w:space="0"/>
              <w:right w:val="single" w:color="auto" w:sz="4" w:space="0"/>
            </w:tcBorders>
            <w:vAlign w:val="center"/>
          </w:tcPr>
          <w:p w14:paraId="04C0E3D2">
            <w:pPr>
              <w:spacing w:before="156" w:after="156" w:line="57" w:lineRule="atLeast"/>
              <w:jc w:val="center"/>
              <w:rPr>
                <w:rFonts w:ascii="宋体" w:hAnsi="宋体" w:cs="宋体"/>
                <w:color w:val="auto"/>
                <w:szCs w:val="21"/>
              </w:rPr>
            </w:pPr>
            <w:r>
              <w:rPr>
                <w:rFonts w:hint="eastAsia" w:ascii="宋体" w:hAnsi="宋体"/>
                <w:color w:val="auto"/>
                <w:szCs w:val="21"/>
              </w:rPr>
              <w:t>选题意义</w:t>
            </w:r>
          </w:p>
        </w:tc>
        <w:tc>
          <w:tcPr>
            <w:tcW w:w="1276" w:type="dxa"/>
            <w:tcBorders>
              <w:top w:val="single" w:color="auto" w:sz="4" w:space="0"/>
              <w:left w:val="single" w:color="auto" w:sz="4" w:space="0"/>
              <w:right w:val="single" w:color="auto" w:sz="4" w:space="0"/>
            </w:tcBorders>
            <w:vAlign w:val="center"/>
          </w:tcPr>
          <w:p w14:paraId="78F554AF">
            <w:pPr>
              <w:spacing w:line="57" w:lineRule="atLeast"/>
              <w:jc w:val="center"/>
              <w:rPr>
                <w:rFonts w:ascii="宋体" w:hAnsi="宋体" w:cs="宋体"/>
                <w:color w:val="auto"/>
                <w:szCs w:val="21"/>
              </w:rPr>
            </w:pPr>
            <w:r>
              <w:rPr>
                <w:rFonts w:hint="eastAsia" w:ascii="宋体" w:hAnsi="宋体" w:cs="宋体"/>
                <w:color w:val="auto"/>
                <w:szCs w:val="21"/>
              </w:rPr>
              <w:t>选题目的</w:t>
            </w:r>
          </w:p>
        </w:tc>
        <w:tc>
          <w:tcPr>
            <w:tcW w:w="4801" w:type="dxa"/>
            <w:gridSpan w:val="5"/>
            <w:tcBorders>
              <w:top w:val="single" w:color="auto" w:sz="4" w:space="0"/>
              <w:left w:val="single" w:color="auto" w:sz="4" w:space="0"/>
              <w:right w:val="single" w:color="auto" w:sz="4" w:space="0"/>
            </w:tcBorders>
            <w:vAlign w:val="center"/>
          </w:tcPr>
          <w:p w14:paraId="17270E6F">
            <w:pPr>
              <w:spacing w:line="57" w:lineRule="atLeast"/>
              <w:jc w:val="left"/>
              <w:rPr>
                <w:rFonts w:ascii="宋体" w:hAnsi="宋体" w:cs="宋体"/>
                <w:color w:val="auto"/>
                <w:szCs w:val="21"/>
              </w:rPr>
            </w:pPr>
            <w:r>
              <w:rPr>
                <w:rFonts w:ascii="宋体" w:hAnsi="宋体"/>
                <w:color w:val="auto"/>
                <w:kern w:val="0"/>
                <w:szCs w:val="21"/>
                <w:lang w:bidi="ar"/>
              </w:rPr>
              <w:t>符合专业培养目标，体现综合训练基本要求</w:t>
            </w:r>
          </w:p>
        </w:tc>
        <w:tc>
          <w:tcPr>
            <w:tcW w:w="710" w:type="dxa"/>
            <w:tcBorders>
              <w:top w:val="single" w:color="auto" w:sz="4" w:space="0"/>
              <w:left w:val="single" w:color="auto" w:sz="4" w:space="0"/>
              <w:right w:val="single" w:color="auto" w:sz="4" w:space="0"/>
            </w:tcBorders>
            <w:vAlign w:val="center"/>
          </w:tcPr>
          <w:p w14:paraId="203A818E">
            <w:pPr>
              <w:spacing w:before="156" w:after="156" w:line="57" w:lineRule="atLeast"/>
              <w:jc w:val="cente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0</w:t>
            </w:r>
          </w:p>
        </w:tc>
        <w:tc>
          <w:tcPr>
            <w:tcW w:w="642" w:type="dxa"/>
            <w:vMerge w:val="restart"/>
            <w:tcBorders>
              <w:top w:val="single" w:color="auto" w:sz="4" w:space="0"/>
              <w:left w:val="single" w:color="auto" w:sz="4" w:space="0"/>
              <w:right w:val="single" w:color="auto" w:sz="4" w:space="0"/>
            </w:tcBorders>
            <w:vAlign w:val="center"/>
          </w:tcPr>
          <w:p w14:paraId="625CC3DC">
            <w:pPr>
              <w:spacing w:before="156" w:after="156"/>
              <w:jc w:val="center"/>
              <w:rPr>
                <w:rFonts w:ascii="宋体" w:hAnsi="宋体" w:cs="宋体"/>
                <w:color w:val="auto"/>
                <w:szCs w:val="21"/>
              </w:rPr>
            </w:pPr>
          </w:p>
        </w:tc>
      </w:tr>
      <w:tr w14:paraId="1C2D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71" w:type="dxa"/>
            <w:vMerge w:val="continue"/>
            <w:tcBorders>
              <w:left w:val="single" w:color="auto" w:sz="4" w:space="0"/>
              <w:right w:val="single" w:color="auto" w:sz="4" w:space="0"/>
            </w:tcBorders>
            <w:vAlign w:val="center"/>
          </w:tcPr>
          <w:p w14:paraId="66B88E06">
            <w:pPr>
              <w:spacing w:before="156" w:after="156" w:line="57" w:lineRule="atLeast"/>
              <w:jc w:val="center"/>
              <w:rPr>
                <w:rFonts w:ascii="宋体" w:hAnsi="宋体"/>
                <w:color w:val="auto"/>
                <w:szCs w:val="21"/>
              </w:rPr>
            </w:pPr>
          </w:p>
        </w:tc>
        <w:tc>
          <w:tcPr>
            <w:tcW w:w="1276" w:type="dxa"/>
            <w:tcBorders>
              <w:top w:val="single" w:color="auto" w:sz="4" w:space="0"/>
              <w:left w:val="single" w:color="auto" w:sz="4" w:space="0"/>
              <w:right w:val="single" w:color="auto" w:sz="4" w:space="0"/>
            </w:tcBorders>
            <w:vAlign w:val="center"/>
          </w:tcPr>
          <w:p w14:paraId="776C5768">
            <w:pPr>
              <w:jc w:val="center"/>
              <w:rPr>
                <w:rFonts w:ascii="宋体" w:hAnsi="宋体" w:cs="宋体"/>
                <w:color w:val="auto"/>
                <w:szCs w:val="21"/>
              </w:rPr>
            </w:pPr>
            <w:r>
              <w:rPr>
                <w:rFonts w:hint="eastAsia" w:ascii="宋体" w:hAnsi="宋体" w:cs="宋体"/>
                <w:color w:val="auto"/>
                <w:szCs w:val="21"/>
              </w:rPr>
              <w:t>研究意义</w:t>
            </w:r>
          </w:p>
        </w:tc>
        <w:tc>
          <w:tcPr>
            <w:tcW w:w="4801" w:type="dxa"/>
            <w:gridSpan w:val="5"/>
            <w:tcBorders>
              <w:top w:val="single" w:color="auto" w:sz="4" w:space="0"/>
              <w:left w:val="single" w:color="auto" w:sz="4" w:space="0"/>
              <w:right w:val="single" w:color="auto" w:sz="4" w:space="0"/>
            </w:tcBorders>
            <w:vAlign w:val="center"/>
          </w:tcPr>
          <w:p w14:paraId="1B60746C">
            <w:pPr>
              <w:spacing w:line="57" w:lineRule="atLeast"/>
              <w:jc w:val="left"/>
              <w:rPr>
                <w:rFonts w:ascii="宋体" w:hAnsi="宋体" w:cs="宋体"/>
                <w:color w:val="auto"/>
                <w:szCs w:val="21"/>
              </w:rPr>
            </w:pPr>
            <w:r>
              <w:rPr>
                <w:rFonts w:hint="eastAsia" w:ascii="宋体" w:hAnsi="宋体" w:cs="宋体"/>
                <w:color w:val="auto"/>
                <w:szCs w:val="21"/>
              </w:rPr>
              <w:t>面向所在专业领域（专业相关领域或专业交叉领域）学术问题或行业社会实际问题，有一定的理论或实用价值</w:t>
            </w:r>
          </w:p>
        </w:tc>
        <w:tc>
          <w:tcPr>
            <w:tcW w:w="710" w:type="dxa"/>
            <w:tcBorders>
              <w:left w:val="single" w:color="auto" w:sz="4" w:space="0"/>
              <w:right w:val="single" w:color="auto" w:sz="4" w:space="0"/>
            </w:tcBorders>
            <w:vAlign w:val="center"/>
          </w:tcPr>
          <w:p w14:paraId="22EC7D7A">
            <w:pPr>
              <w:spacing w:before="156" w:after="156" w:line="57" w:lineRule="atLeast"/>
              <w:jc w:val="center"/>
              <w:rPr>
                <w:rFonts w:ascii="宋体" w:hAnsi="宋体"/>
                <w:color w:val="auto"/>
                <w:szCs w:val="21"/>
              </w:rPr>
            </w:pPr>
            <w:r>
              <w:rPr>
                <w:rFonts w:hint="eastAsia" w:ascii="宋体" w:hAnsi="宋体"/>
                <w:color w:val="auto"/>
                <w:szCs w:val="21"/>
              </w:rPr>
              <w:t>1</w:t>
            </w:r>
            <w:r>
              <w:rPr>
                <w:rFonts w:ascii="宋体" w:hAnsi="宋体"/>
                <w:color w:val="auto"/>
                <w:szCs w:val="21"/>
              </w:rPr>
              <w:t>0</w:t>
            </w:r>
          </w:p>
        </w:tc>
        <w:tc>
          <w:tcPr>
            <w:tcW w:w="642" w:type="dxa"/>
            <w:vMerge w:val="continue"/>
            <w:tcBorders>
              <w:left w:val="single" w:color="auto" w:sz="4" w:space="0"/>
              <w:right w:val="single" w:color="auto" w:sz="4" w:space="0"/>
            </w:tcBorders>
            <w:vAlign w:val="center"/>
          </w:tcPr>
          <w:p w14:paraId="516FFE30">
            <w:pPr>
              <w:spacing w:before="156" w:after="156"/>
              <w:jc w:val="center"/>
              <w:rPr>
                <w:rFonts w:ascii="宋体" w:hAnsi="宋体" w:cs="宋体"/>
                <w:color w:val="auto"/>
                <w:szCs w:val="21"/>
              </w:rPr>
            </w:pPr>
          </w:p>
        </w:tc>
      </w:tr>
      <w:tr w14:paraId="1ED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vMerge w:val="restart"/>
            <w:tcBorders>
              <w:top w:val="single" w:color="auto" w:sz="4" w:space="0"/>
              <w:left w:val="single" w:color="auto" w:sz="4" w:space="0"/>
              <w:right w:val="single" w:color="auto" w:sz="4" w:space="0"/>
            </w:tcBorders>
            <w:vAlign w:val="center"/>
          </w:tcPr>
          <w:p w14:paraId="0E77DAB1">
            <w:pPr>
              <w:spacing w:before="156" w:after="156"/>
              <w:jc w:val="center"/>
              <w:rPr>
                <w:rFonts w:ascii="宋体" w:hAnsi="宋体" w:cs="宋体"/>
                <w:color w:val="auto"/>
                <w:szCs w:val="21"/>
              </w:rPr>
            </w:pPr>
            <w:r>
              <w:rPr>
                <w:rFonts w:hint="eastAsia" w:ascii="宋体" w:hAnsi="宋体"/>
                <w:color w:val="auto"/>
                <w:szCs w:val="21"/>
              </w:rPr>
              <w:t>逻辑构建</w:t>
            </w:r>
          </w:p>
        </w:tc>
        <w:tc>
          <w:tcPr>
            <w:tcW w:w="1276" w:type="dxa"/>
            <w:tcBorders>
              <w:top w:val="single" w:color="auto" w:sz="4" w:space="0"/>
              <w:left w:val="single" w:color="auto" w:sz="4" w:space="0"/>
              <w:bottom w:val="single" w:color="auto" w:sz="4" w:space="0"/>
              <w:right w:val="single" w:color="auto" w:sz="4" w:space="0"/>
            </w:tcBorders>
            <w:vAlign w:val="center"/>
          </w:tcPr>
          <w:p w14:paraId="2568D830">
            <w:pPr>
              <w:jc w:val="center"/>
              <w:rPr>
                <w:rFonts w:ascii="宋体" w:hAnsi="宋体" w:cs="Arial"/>
                <w:color w:val="auto"/>
                <w:szCs w:val="21"/>
              </w:rPr>
            </w:pPr>
            <w:r>
              <w:rPr>
                <w:rFonts w:hint="eastAsia" w:ascii="宋体" w:hAnsi="宋体" w:cs="Arial"/>
                <w:color w:val="auto"/>
                <w:szCs w:val="21"/>
              </w:rPr>
              <w:t>层次体系</w:t>
            </w:r>
          </w:p>
        </w:tc>
        <w:tc>
          <w:tcPr>
            <w:tcW w:w="4801" w:type="dxa"/>
            <w:gridSpan w:val="5"/>
            <w:tcBorders>
              <w:top w:val="single" w:color="auto" w:sz="4" w:space="0"/>
              <w:left w:val="single" w:color="auto" w:sz="4" w:space="0"/>
              <w:bottom w:val="single" w:color="auto" w:sz="4" w:space="0"/>
              <w:right w:val="single" w:color="auto" w:sz="4" w:space="0"/>
            </w:tcBorders>
            <w:vAlign w:val="center"/>
          </w:tcPr>
          <w:p w14:paraId="4808546A">
            <w:pPr>
              <w:jc w:val="left"/>
              <w:rPr>
                <w:rFonts w:ascii="宋体" w:hAnsi="宋体" w:cs="Arial"/>
                <w:color w:val="auto"/>
                <w:szCs w:val="21"/>
              </w:rPr>
            </w:pPr>
            <w:r>
              <w:rPr>
                <w:rFonts w:hint="eastAsia" w:ascii="宋体" w:hAnsi="宋体" w:cs="Arial"/>
                <w:color w:val="auto"/>
                <w:szCs w:val="21"/>
              </w:rPr>
              <w:t>体系完整，层次分明，重点突出</w:t>
            </w:r>
          </w:p>
        </w:tc>
        <w:tc>
          <w:tcPr>
            <w:tcW w:w="710" w:type="dxa"/>
            <w:tcBorders>
              <w:top w:val="single" w:color="auto" w:sz="4" w:space="0"/>
              <w:left w:val="single" w:color="auto" w:sz="4" w:space="0"/>
              <w:right w:val="single" w:color="auto" w:sz="4" w:space="0"/>
            </w:tcBorders>
            <w:vAlign w:val="center"/>
          </w:tcPr>
          <w:p w14:paraId="636BC3ED">
            <w:pPr>
              <w:spacing w:before="156" w:after="156"/>
              <w:jc w:val="cente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0</w:t>
            </w:r>
          </w:p>
        </w:tc>
        <w:tc>
          <w:tcPr>
            <w:tcW w:w="642" w:type="dxa"/>
            <w:vMerge w:val="restart"/>
            <w:tcBorders>
              <w:top w:val="single" w:color="auto" w:sz="4" w:space="0"/>
              <w:left w:val="single" w:color="auto" w:sz="4" w:space="0"/>
              <w:right w:val="single" w:color="auto" w:sz="4" w:space="0"/>
            </w:tcBorders>
            <w:vAlign w:val="center"/>
          </w:tcPr>
          <w:p w14:paraId="139CC539">
            <w:pPr>
              <w:spacing w:before="156" w:after="156"/>
              <w:jc w:val="center"/>
              <w:rPr>
                <w:rFonts w:ascii="宋体" w:hAnsi="宋体" w:cs="宋体"/>
                <w:color w:val="auto"/>
                <w:szCs w:val="21"/>
              </w:rPr>
            </w:pPr>
          </w:p>
        </w:tc>
      </w:tr>
      <w:tr w14:paraId="58BF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71" w:type="dxa"/>
            <w:vMerge w:val="continue"/>
            <w:tcBorders>
              <w:left w:val="single" w:color="auto" w:sz="4" w:space="0"/>
              <w:bottom w:val="single" w:color="auto" w:sz="4" w:space="0"/>
              <w:right w:val="single" w:color="auto" w:sz="4" w:space="0"/>
            </w:tcBorders>
            <w:vAlign w:val="center"/>
          </w:tcPr>
          <w:p w14:paraId="024FECA1">
            <w:pPr>
              <w:spacing w:before="156" w:after="156"/>
              <w:jc w:val="center"/>
              <w:rPr>
                <w:rFonts w:ascii="宋体" w:hAnsi="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F2ADAE2">
            <w:pPr>
              <w:jc w:val="center"/>
              <w:rPr>
                <w:rFonts w:ascii="宋体" w:hAnsi="宋体" w:cs="Arial"/>
                <w:color w:val="auto"/>
                <w:szCs w:val="21"/>
              </w:rPr>
            </w:pPr>
            <w:r>
              <w:rPr>
                <w:rFonts w:hint="eastAsia" w:ascii="宋体" w:hAnsi="宋体" w:cs="Arial"/>
                <w:color w:val="auto"/>
                <w:szCs w:val="21"/>
              </w:rPr>
              <w:t>逻辑结构</w:t>
            </w:r>
          </w:p>
        </w:tc>
        <w:tc>
          <w:tcPr>
            <w:tcW w:w="4801" w:type="dxa"/>
            <w:gridSpan w:val="5"/>
            <w:tcBorders>
              <w:top w:val="single" w:color="auto" w:sz="4" w:space="0"/>
              <w:left w:val="single" w:color="auto" w:sz="4" w:space="0"/>
              <w:bottom w:val="single" w:color="auto" w:sz="4" w:space="0"/>
              <w:right w:val="single" w:color="auto" w:sz="4" w:space="0"/>
            </w:tcBorders>
            <w:vAlign w:val="center"/>
          </w:tcPr>
          <w:p w14:paraId="06A5FB06">
            <w:pPr>
              <w:jc w:val="left"/>
              <w:rPr>
                <w:rFonts w:ascii="宋体" w:hAnsi="宋体" w:cs="Arial"/>
                <w:color w:val="auto"/>
                <w:szCs w:val="21"/>
              </w:rPr>
            </w:pPr>
            <w:r>
              <w:rPr>
                <w:rFonts w:hint="eastAsia" w:ascii="宋体" w:hAnsi="宋体" w:cs="Arial"/>
                <w:color w:val="auto"/>
                <w:szCs w:val="21"/>
              </w:rPr>
              <w:t>论点鲜明，论据确凿，论证充分，达到所在专业领域要求</w:t>
            </w:r>
          </w:p>
        </w:tc>
        <w:tc>
          <w:tcPr>
            <w:tcW w:w="710" w:type="dxa"/>
            <w:tcBorders>
              <w:left w:val="single" w:color="auto" w:sz="4" w:space="0"/>
              <w:bottom w:val="single" w:color="auto" w:sz="4" w:space="0"/>
              <w:right w:val="single" w:color="auto" w:sz="4" w:space="0"/>
            </w:tcBorders>
            <w:vAlign w:val="center"/>
          </w:tcPr>
          <w:p w14:paraId="3ADDB0FD">
            <w:pPr>
              <w:spacing w:before="156" w:after="156"/>
              <w:jc w:val="center"/>
              <w:rPr>
                <w:rFonts w:ascii="宋体" w:hAnsi="宋体"/>
                <w:color w:val="auto"/>
                <w:szCs w:val="21"/>
              </w:rPr>
            </w:pPr>
            <w:r>
              <w:rPr>
                <w:rFonts w:hint="eastAsia" w:ascii="宋体" w:hAnsi="宋体"/>
                <w:color w:val="auto"/>
                <w:szCs w:val="21"/>
              </w:rPr>
              <w:t>1</w:t>
            </w:r>
            <w:r>
              <w:rPr>
                <w:rFonts w:ascii="宋体" w:hAnsi="宋体"/>
                <w:color w:val="auto"/>
                <w:szCs w:val="21"/>
              </w:rPr>
              <w:t>0</w:t>
            </w:r>
          </w:p>
        </w:tc>
        <w:tc>
          <w:tcPr>
            <w:tcW w:w="642" w:type="dxa"/>
            <w:vMerge w:val="continue"/>
            <w:tcBorders>
              <w:left w:val="single" w:color="auto" w:sz="4" w:space="0"/>
              <w:bottom w:val="single" w:color="auto" w:sz="4" w:space="0"/>
              <w:right w:val="single" w:color="auto" w:sz="4" w:space="0"/>
            </w:tcBorders>
            <w:vAlign w:val="center"/>
          </w:tcPr>
          <w:p w14:paraId="39A8A4AF">
            <w:pPr>
              <w:spacing w:before="156" w:after="156"/>
              <w:jc w:val="center"/>
              <w:rPr>
                <w:rFonts w:ascii="宋体" w:hAnsi="宋体" w:cs="宋体"/>
                <w:color w:val="auto"/>
                <w:szCs w:val="21"/>
              </w:rPr>
            </w:pPr>
          </w:p>
        </w:tc>
      </w:tr>
      <w:tr w14:paraId="3053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71" w:type="dxa"/>
            <w:vMerge w:val="restart"/>
            <w:tcBorders>
              <w:top w:val="single" w:color="auto" w:sz="4" w:space="0"/>
              <w:left w:val="single" w:color="auto" w:sz="4" w:space="0"/>
              <w:right w:val="single" w:color="auto" w:sz="4" w:space="0"/>
            </w:tcBorders>
            <w:vAlign w:val="center"/>
          </w:tcPr>
          <w:p w14:paraId="4E07CAE5">
            <w:pPr>
              <w:spacing w:before="156" w:after="156"/>
              <w:jc w:val="center"/>
              <w:rPr>
                <w:rFonts w:ascii="宋体" w:hAnsi="宋体" w:cs="宋体"/>
                <w:color w:val="auto"/>
                <w:szCs w:val="21"/>
              </w:rPr>
            </w:pPr>
            <w:r>
              <w:rPr>
                <w:rFonts w:hint="eastAsia" w:ascii="宋体" w:hAnsi="宋体"/>
                <w:color w:val="auto"/>
                <w:szCs w:val="21"/>
              </w:rPr>
              <w:t>专业水平</w:t>
            </w:r>
          </w:p>
        </w:tc>
        <w:tc>
          <w:tcPr>
            <w:tcW w:w="1276" w:type="dxa"/>
            <w:tcBorders>
              <w:top w:val="single" w:color="auto" w:sz="4" w:space="0"/>
              <w:left w:val="single" w:color="auto" w:sz="4" w:space="0"/>
              <w:bottom w:val="single" w:color="auto" w:sz="4" w:space="0"/>
              <w:right w:val="single" w:color="auto" w:sz="4" w:space="0"/>
            </w:tcBorders>
            <w:vAlign w:val="center"/>
          </w:tcPr>
          <w:p w14:paraId="37567999">
            <w:pPr>
              <w:jc w:val="center"/>
              <w:rPr>
                <w:rFonts w:ascii="宋体" w:hAnsi="宋体" w:cs="宋体"/>
                <w:color w:val="auto"/>
                <w:szCs w:val="21"/>
              </w:rPr>
            </w:pPr>
            <w:r>
              <w:rPr>
                <w:rFonts w:hint="eastAsia" w:ascii="宋体" w:hAnsi="宋体" w:cs="宋体"/>
                <w:color w:val="auto"/>
                <w:szCs w:val="21"/>
              </w:rPr>
              <w:t>综合应用知识能力</w:t>
            </w:r>
          </w:p>
        </w:tc>
        <w:tc>
          <w:tcPr>
            <w:tcW w:w="4801" w:type="dxa"/>
            <w:gridSpan w:val="5"/>
            <w:tcBorders>
              <w:top w:val="single" w:color="auto" w:sz="4" w:space="0"/>
              <w:left w:val="single" w:color="auto" w:sz="4" w:space="0"/>
              <w:bottom w:val="single" w:color="auto" w:sz="4" w:space="0"/>
              <w:right w:val="single" w:color="auto" w:sz="4" w:space="0"/>
            </w:tcBorders>
            <w:vAlign w:val="center"/>
          </w:tcPr>
          <w:p w14:paraId="77E0386F">
            <w:pPr>
              <w:jc w:val="left"/>
              <w:rPr>
                <w:rFonts w:ascii="宋体" w:hAnsi="宋体" w:cs="宋体"/>
                <w:color w:val="auto"/>
                <w:szCs w:val="21"/>
              </w:rPr>
            </w:pPr>
            <w:r>
              <w:rPr>
                <w:rFonts w:hint="eastAsia" w:ascii="宋体" w:hAnsi="宋体" w:cs="宋体"/>
                <w:color w:val="auto"/>
                <w:szCs w:val="21"/>
              </w:rPr>
              <w:t>将相关领域的基础理论、专业知识合理应用到研究过程，能体现所在专业领域的能力和素养</w:t>
            </w:r>
          </w:p>
        </w:tc>
        <w:tc>
          <w:tcPr>
            <w:tcW w:w="710" w:type="dxa"/>
            <w:tcBorders>
              <w:top w:val="single" w:color="auto" w:sz="4" w:space="0"/>
              <w:left w:val="single" w:color="auto" w:sz="4" w:space="0"/>
              <w:bottom w:val="single" w:color="auto" w:sz="4" w:space="0"/>
              <w:right w:val="single" w:color="auto" w:sz="4" w:space="0"/>
            </w:tcBorders>
            <w:vAlign w:val="center"/>
          </w:tcPr>
          <w:p w14:paraId="6F9F89AB">
            <w:pPr>
              <w:spacing w:before="156" w:after="156"/>
              <w:jc w:val="center"/>
              <w:rPr>
                <w:rFonts w:ascii="宋体" w:hAnsi="宋体" w:cs="宋体"/>
                <w:color w:val="auto"/>
                <w:szCs w:val="21"/>
              </w:rPr>
            </w:pPr>
            <w:r>
              <w:rPr>
                <w:rFonts w:ascii="宋体" w:hAnsi="宋体"/>
                <w:color w:val="auto"/>
                <w:szCs w:val="21"/>
              </w:rPr>
              <w:t>10</w:t>
            </w:r>
          </w:p>
        </w:tc>
        <w:tc>
          <w:tcPr>
            <w:tcW w:w="642" w:type="dxa"/>
            <w:vMerge w:val="restart"/>
            <w:tcBorders>
              <w:top w:val="single" w:color="auto" w:sz="4" w:space="0"/>
              <w:left w:val="single" w:color="auto" w:sz="4" w:space="0"/>
              <w:right w:val="single" w:color="auto" w:sz="4" w:space="0"/>
            </w:tcBorders>
            <w:vAlign w:val="center"/>
          </w:tcPr>
          <w:p w14:paraId="37B01040">
            <w:pPr>
              <w:spacing w:before="156" w:after="156"/>
              <w:jc w:val="center"/>
              <w:rPr>
                <w:rFonts w:ascii="宋体" w:hAnsi="宋体" w:cs="宋体"/>
                <w:color w:val="auto"/>
                <w:szCs w:val="21"/>
              </w:rPr>
            </w:pPr>
          </w:p>
        </w:tc>
      </w:tr>
      <w:tr w14:paraId="67F9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vMerge w:val="continue"/>
            <w:tcBorders>
              <w:left w:val="single" w:color="auto" w:sz="4" w:space="0"/>
              <w:right w:val="single" w:color="auto" w:sz="4" w:space="0"/>
            </w:tcBorders>
            <w:vAlign w:val="center"/>
          </w:tcPr>
          <w:p w14:paraId="1EC26670">
            <w:pPr>
              <w:spacing w:before="156" w:after="156"/>
              <w:jc w:val="center"/>
              <w:rPr>
                <w:rFonts w:ascii="宋体" w:hAnsi="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D5E7DFD">
            <w:pPr>
              <w:jc w:val="center"/>
              <w:rPr>
                <w:rFonts w:ascii="宋体" w:hAnsi="宋体" w:cs="宋体"/>
                <w:color w:val="auto"/>
                <w:szCs w:val="21"/>
              </w:rPr>
            </w:pPr>
            <w:r>
              <w:rPr>
                <w:rFonts w:hint="eastAsia" w:ascii="宋体" w:hAnsi="宋体" w:cs="宋体"/>
                <w:color w:val="auto"/>
                <w:szCs w:val="21"/>
              </w:rPr>
              <w:t>分析解决问题能力</w:t>
            </w:r>
          </w:p>
        </w:tc>
        <w:tc>
          <w:tcPr>
            <w:tcW w:w="4801" w:type="dxa"/>
            <w:gridSpan w:val="5"/>
            <w:tcBorders>
              <w:top w:val="single" w:color="auto" w:sz="4" w:space="0"/>
              <w:left w:val="single" w:color="auto" w:sz="4" w:space="0"/>
              <w:bottom w:val="single" w:color="auto" w:sz="4" w:space="0"/>
              <w:right w:val="single" w:color="auto" w:sz="4" w:space="0"/>
            </w:tcBorders>
            <w:vAlign w:val="center"/>
          </w:tcPr>
          <w:p w14:paraId="4990E551">
            <w:pPr>
              <w:jc w:val="left"/>
              <w:rPr>
                <w:rFonts w:ascii="宋体" w:hAnsi="宋体" w:cs="宋体"/>
                <w:color w:val="auto"/>
                <w:szCs w:val="21"/>
              </w:rPr>
            </w:pPr>
            <w:r>
              <w:rPr>
                <w:rFonts w:hint="eastAsia" w:ascii="宋体" w:hAnsi="宋体" w:cs="宋体"/>
                <w:color w:val="auto"/>
                <w:szCs w:val="21"/>
              </w:rPr>
              <w:t>研究方法合理，论证分析严谨，数据记录规范，能体现一定的分析解决本专业领域问题的能力和素养</w:t>
            </w:r>
          </w:p>
        </w:tc>
        <w:tc>
          <w:tcPr>
            <w:tcW w:w="710" w:type="dxa"/>
            <w:tcBorders>
              <w:top w:val="single" w:color="auto" w:sz="4" w:space="0"/>
              <w:left w:val="single" w:color="auto" w:sz="4" w:space="0"/>
              <w:bottom w:val="single" w:color="auto" w:sz="4" w:space="0"/>
              <w:right w:val="single" w:color="auto" w:sz="4" w:space="0"/>
            </w:tcBorders>
            <w:vAlign w:val="center"/>
          </w:tcPr>
          <w:p w14:paraId="33360F46">
            <w:pPr>
              <w:spacing w:before="156" w:after="156"/>
              <w:jc w:val="center"/>
              <w:rPr>
                <w:rFonts w:ascii="宋体" w:hAnsi="宋体"/>
                <w:color w:val="auto"/>
                <w:szCs w:val="21"/>
              </w:rPr>
            </w:pPr>
            <w:r>
              <w:rPr>
                <w:rFonts w:hint="eastAsia" w:ascii="宋体" w:hAnsi="宋体"/>
                <w:color w:val="auto"/>
                <w:szCs w:val="21"/>
              </w:rPr>
              <w:t>2</w:t>
            </w:r>
            <w:r>
              <w:rPr>
                <w:rFonts w:ascii="宋体" w:hAnsi="宋体"/>
                <w:color w:val="auto"/>
                <w:szCs w:val="21"/>
              </w:rPr>
              <w:t>0</w:t>
            </w:r>
          </w:p>
        </w:tc>
        <w:tc>
          <w:tcPr>
            <w:tcW w:w="642" w:type="dxa"/>
            <w:vMerge w:val="continue"/>
            <w:tcBorders>
              <w:left w:val="single" w:color="auto" w:sz="4" w:space="0"/>
              <w:right w:val="single" w:color="auto" w:sz="4" w:space="0"/>
            </w:tcBorders>
            <w:vAlign w:val="center"/>
          </w:tcPr>
          <w:p w14:paraId="1BCEA355">
            <w:pPr>
              <w:spacing w:before="156" w:after="156"/>
              <w:jc w:val="center"/>
              <w:rPr>
                <w:rFonts w:ascii="宋体" w:hAnsi="宋体" w:cs="宋体"/>
                <w:color w:val="auto"/>
                <w:szCs w:val="21"/>
              </w:rPr>
            </w:pPr>
          </w:p>
        </w:tc>
      </w:tr>
      <w:tr w14:paraId="7C25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71" w:type="dxa"/>
            <w:vMerge w:val="continue"/>
            <w:tcBorders>
              <w:left w:val="single" w:color="auto" w:sz="4" w:space="0"/>
              <w:bottom w:val="single" w:color="auto" w:sz="4" w:space="0"/>
              <w:right w:val="single" w:color="auto" w:sz="4" w:space="0"/>
            </w:tcBorders>
            <w:vAlign w:val="center"/>
          </w:tcPr>
          <w:p w14:paraId="19AB68CB">
            <w:pPr>
              <w:spacing w:before="156" w:after="156"/>
              <w:jc w:val="center"/>
              <w:rPr>
                <w:rFonts w:ascii="宋体" w:hAnsi="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4E5C8A1C">
            <w:pPr>
              <w:jc w:val="center"/>
              <w:rPr>
                <w:rFonts w:ascii="宋体" w:hAnsi="宋体" w:cs="宋体"/>
                <w:color w:val="auto"/>
                <w:szCs w:val="21"/>
              </w:rPr>
            </w:pPr>
            <w:r>
              <w:rPr>
                <w:rFonts w:hint="eastAsia" w:ascii="宋体" w:hAnsi="宋体" w:cs="宋体"/>
                <w:color w:val="auto"/>
                <w:szCs w:val="21"/>
              </w:rPr>
              <w:t>创新能力</w:t>
            </w:r>
          </w:p>
        </w:tc>
        <w:tc>
          <w:tcPr>
            <w:tcW w:w="4801" w:type="dxa"/>
            <w:gridSpan w:val="5"/>
            <w:tcBorders>
              <w:top w:val="single" w:color="auto" w:sz="4" w:space="0"/>
              <w:left w:val="single" w:color="auto" w:sz="4" w:space="0"/>
              <w:bottom w:val="single" w:color="auto" w:sz="4" w:space="0"/>
              <w:right w:val="single" w:color="auto" w:sz="4" w:space="0"/>
            </w:tcBorders>
            <w:vAlign w:val="center"/>
          </w:tcPr>
          <w:p w14:paraId="6B4364BA">
            <w:pPr>
              <w:jc w:val="left"/>
              <w:rPr>
                <w:rFonts w:ascii="宋体" w:hAnsi="宋体" w:cs="宋体"/>
                <w:color w:val="auto"/>
                <w:szCs w:val="21"/>
              </w:rPr>
            </w:pPr>
            <w:r>
              <w:rPr>
                <w:rFonts w:hint="eastAsia" w:ascii="宋体" w:hAnsi="宋体" w:cs="宋体"/>
                <w:color w:val="auto"/>
                <w:szCs w:val="21"/>
              </w:rPr>
              <w:t>发现了新问题，阐明了新观点，或将经典理论创新性应用，或阐释了对实践的指导意义</w:t>
            </w:r>
          </w:p>
        </w:tc>
        <w:tc>
          <w:tcPr>
            <w:tcW w:w="710" w:type="dxa"/>
            <w:tcBorders>
              <w:top w:val="single" w:color="auto" w:sz="4" w:space="0"/>
              <w:left w:val="single" w:color="auto" w:sz="4" w:space="0"/>
              <w:bottom w:val="single" w:color="auto" w:sz="4" w:space="0"/>
              <w:right w:val="single" w:color="auto" w:sz="4" w:space="0"/>
            </w:tcBorders>
            <w:vAlign w:val="center"/>
          </w:tcPr>
          <w:p w14:paraId="08AA21D7">
            <w:pPr>
              <w:spacing w:before="156" w:after="156"/>
              <w:jc w:val="center"/>
              <w:rPr>
                <w:rFonts w:ascii="宋体" w:hAnsi="宋体"/>
                <w:color w:val="auto"/>
                <w:szCs w:val="21"/>
              </w:rPr>
            </w:pPr>
            <w:r>
              <w:rPr>
                <w:rFonts w:ascii="宋体" w:hAnsi="宋体"/>
                <w:color w:val="auto"/>
                <w:szCs w:val="21"/>
              </w:rPr>
              <w:t>10</w:t>
            </w:r>
          </w:p>
        </w:tc>
        <w:tc>
          <w:tcPr>
            <w:tcW w:w="642" w:type="dxa"/>
            <w:vMerge w:val="continue"/>
            <w:tcBorders>
              <w:left w:val="single" w:color="auto" w:sz="4" w:space="0"/>
              <w:bottom w:val="single" w:color="auto" w:sz="4" w:space="0"/>
              <w:right w:val="single" w:color="auto" w:sz="4" w:space="0"/>
            </w:tcBorders>
            <w:vAlign w:val="center"/>
          </w:tcPr>
          <w:p w14:paraId="13A83127">
            <w:pPr>
              <w:spacing w:before="156" w:after="156"/>
              <w:jc w:val="center"/>
              <w:rPr>
                <w:rFonts w:ascii="宋体" w:hAnsi="宋体" w:cs="宋体"/>
                <w:color w:val="auto"/>
                <w:szCs w:val="21"/>
              </w:rPr>
            </w:pPr>
          </w:p>
        </w:tc>
      </w:tr>
      <w:tr w14:paraId="3C09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271" w:type="dxa"/>
            <w:vMerge w:val="restart"/>
            <w:tcBorders>
              <w:top w:val="single" w:color="auto" w:sz="4" w:space="0"/>
              <w:left w:val="single" w:color="auto" w:sz="4" w:space="0"/>
              <w:right w:val="single" w:color="auto" w:sz="4" w:space="0"/>
            </w:tcBorders>
            <w:vAlign w:val="center"/>
          </w:tcPr>
          <w:p w14:paraId="1D4D1382">
            <w:pPr>
              <w:spacing w:before="156" w:after="156" w:line="194" w:lineRule="atLeast"/>
              <w:jc w:val="center"/>
              <w:rPr>
                <w:rFonts w:ascii="宋体" w:hAnsi="宋体" w:cs="宋体"/>
                <w:color w:val="auto"/>
                <w:szCs w:val="21"/>
              </w:rPr>
            </w:pPr>
            <w:r>
              <w:rPr>
                <w:rFonts w:hint="eastAsia" w:ascii="宋体" w:hAnsi="宋体"/>
                <w:color w:val="auto"/>
                <w:szCs w:val="21"/>
              </w:rPr>
              <w:t>学术规范</w:t>
            </w:r>
          </w:p>
        </w:tc>
        <w:tc>
          <w:tcPr>
            <w:tcW w:w="1276" w:type="dxa"/>
            <w:tcBorders>
              <w:top w:val="single" w:color="auto" w:sz="4" w:space="0"/>
              <w:left w:val="single" w:color="auto" w:sz="4" w:space="0"/>
              <w:bottom w:val="single" w:color="auto" w:sz="4" w:space="0"/>
              <w:right w:val="single" w:color="auto" w:sz="4" w:space="0"/>
            </w:tcBorders>
            <w:vAlign w:val="center"/>
          </w:tcPr>
          <w:p w14:paraId="4C2F359B">
            <w:pPr>
              <w:spacing w:before="59" w:beforeLines="19" w:line="194" w:lineRule="atLeast"/>
              <w:jc w:val="center"/>
              <w:rPr>
                <w:rFonts w:ascii="宋体" w:hAnsi="宋体" w:cs="Arial"/>
                <w:color w:val="auto"/>
                <w:szCs w:val="21"/>
              </w:rPr>
            </w:pPr>
            <w:r>
              <w:rPr>
                <w:rFonts w:hint="eastAsia" w:ascii="宋体" w:hAnsi="宋体" w:cs="Arial"/>
                <w:color w:val="auto"/>
                <w:szCs w:val="21"/>
              </w:rPr>
              <w:t>行文规范</w:t>
            </w:r>
          </w:p>
        </w:tc>
        <w:tc>
          <w:tcPr>
            <w:tcW w:w="4801" w:type="dxa"/>
            <w:gridSpan w:val="5"/>
            <w:tcBorders>
              <w:top w:val="single" w:color="auto" w:sz="4" w:space="0"/>
              <w:left w:val="single" w:color="auto" w:sz="4" w:space="0"/>
              <w:bottom w:val="single" w:color="auto" w:sz="4" w:space="0"/>
              <w:right w:val="single" w:color="auto" w:sz="4" w:space="0"/>
            </w:tcBorders>
            <w:vAlign w:val="center"/>
          </w:tcPr>
          <w:p w14:paraId="6CD1E097">
            <w:pPr>
              <w:spacing w:before="59" w:beforeLines="19" w:line="194" w:lineRule="atLeast"/>
              <w:jc w:val="left"/>
              <w:rPr>
                <w:rFonts w:ascii="宋体" w:hAnsi="宋体" w:cs="Arial"/>
                <w:color w:val="auto"/>
                <w:szCs w:val="21"/>
              </w:rPr>
            </w:pPr>
            <w:r>
              <w:rPr>
                <w:rFonts w:hint="eastAsia" w:ascii="宋体" w:hAnsi="宋体"/>
                <w:color w:val="auto"/>
                <w:szCs w:val="21"/>
              </w:rPr>
              <w:t>文字表达、书写格式、图表（图纸）、公式符号、缩略词等方面符合通行学术规范</w:t>
            </w:r>
          </w:p>
        </w:tc>
        <w:tc>
          <w:tcPr>
            <w:tcW w:w="710" w:type="dxa"/>
            <w:tcBorders>
              <w:top w:val="single" w:color="auto" w:sz="4" w:space="0"/>
              <w:left w:val="single" w:color="auto" w:sz="4" w:space="0"/>
              <w:bottom w:val="single" w:color="auto" w:sz="4" w:space="0"/>
              <w:right w:val="single" w:color="auto" w:sz="4" w:space="0"/>
            </w:tcBorders>
            <w:vAlign w:val="center"/>
          </w:tcPr>
          <w:p w14:paraId="3D1D44A9">
            <w:pPr>
              <w:spacing w:before="156" w:after="156" w:line="194" w:lineRule="atLeast"/>
              <w:jc w:val="center"/>
              <w:rPr>
                <w:rFonts w:ascii="宋体" w:hAnsi="宋体" w:cs="宋体"/>
                <w:color w:val="auto"/>
                <w:szCs w:val="21"/>
              </w:rPr>
            </w:pPr>
            <w:r>
              <w:rPr>
                <w:rFonts w:ascii="宋体" w:hAnsi="宋体"/>
                <w:color w:val="auto"/>
                <w:szCs w:val="21"/>
              </w:rPr>
              <w:t>10</w:t>
            </w:r>
          </w:p>
        </w:tc>
        <w:tc>
          <w:tcPr>
            <w:tcW w:w="642" w:type="dxa"/>
            <w:vMerge w:val="restart"/>
            <w:tcBorders>
              <w:top w:val="single" w:color="auto" w:sz="4" w:space="0"/>
              <w:left w:val="single" w:color="auto" w:sz="4" w:space="0"/>
              <w:right w:val="single" w:color="auto" w:sz="4" w:space="0"/>
            </w:tcBorders>
            <w:vAlign w:val="center"/>
          </w:tcPr>
          <w:p w14:paraId="3C66484C">
            <w:pPr>
              <w:spacing w:before="156" w:after="156"/>
              <w:jc w:val="center"/>
              <w:rPr>
                <w:rFonts w:ascii="宋体" w:hAnsi="宋体" w:cs="宋体"/>
                <w:color w:val="auto"/>
                <w:szCs w:val="21"/>
              </w:rPr>
            </w:pPr>
          </w:p>
        </w:tc>
      </w:tr>
      <w:tr w14:paraId="3919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271" w:type="dxa"/>
            <w:vMerge w:val="continue"/>
            <w:tcBorders>
              <w:left w:val="single" w:color="auto" w:sz="4" w:space="0"/>
              <w:bottom w:val="single" w:color="auto" w:sz="4" w:space="0"/>
              <w:right w:val="single" w:color="auto" w:sz="4" w:space="0"/>
            </w:tcBorders>
            <w:vAlign w:val="center"/>
          </w:tcPr>
          <w:p w14:paraId="070458A9">
            <w:pPr>
              <w:spacing w:before="156" w:after="156" w:line="194" w:lineRule="atLeast"/>
              <w:jc w:val="center"/>
              <w:rPr>
                <w:rFonts w:ascii="宋体" w:hAnsi="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CA347BA">
            <w:pPr>
              <w:spacing w:before="59" w:beforeLines="19" w:line="194" w:lineRule="atLeast"/>
              <w:jc w:val="center"/>
              <w:rPr>
                <w:rFonts w:ascii="宋体" w:hAnsi="宋体" w:cs="Arial"/>
                <w:color w:val="auto"/>
                <w:szCs w:val="21"/>
              </w:rPr>
            </w:pPr>
            <w:r>
              <w:rPr>
                <w:rFonts w:hint="eastAsia" w:ascii="宋体" w:hAnsi="宋体" w:cs="Arial"/>
                <w:color w:val="auto"/>
                <w:szCs w:val="21"/>
              </w:rPr>
              <w:t>引用规范</w:t>
            </w:r>
          </w:p>
        </w:tc>
        <w:tc>
          <w:tcPr>
            <w:tcW w:w="4801" w:type="dxa"/>
            <w:gridSpan w:val="5"/>
            <w:tcBorders>
              <w:top w:val="single" w:color="auto" w:sz="4" w:space="0"/>
              <w:left w:val="single" w:color="auto" w:sz="4" w:space="0"/>
              <w:bottom w:val="single" w:color="auto" w:sz="4" w:space="0"/>
              <w:right w:val="single" w:color="auto" w:sz="4" w:space="0"/>
            </w:tcBorders>
            <w:vAlign w:val="center"/>
          </w:tcPr>
          <w:p w14:paraId="03E076EE">
            <w:pPr>
              <w:spacing w:before="59" w:beforeLines="19" w:line="194" w:lineRule="atLeast"/>
              <w:jc w:val="left"/>
              <w:rPr>
                <w:rFonts w:ascii="宋体" w:hAnsi="宋体" w:cs="Arial"/>
                <w:color w:val="auto"/>
                <w:szCs w:val="21"/>
              </w:rPr>
            </w:pPr>
            <w:r>
              <w:rPr>
                <w:rFonts w:hint="eastAsia" w:ascii="宋体" w:hAnsi="宋体"/>
                <w:color w:val="auto"/>
                <w:szCs w:val="21"/>
              </w:rPr>
              <w:t>在资料引证、参考文献等方面符合通行学术规范和知识产权相关规定</w:t>
            </w:r>
          </w:p>
        </w:tc>
        <w:tc>
          <w:tcPr>
            <w:tcW w:w="710" w:type="dxa"/>
            <w:tcBorders>
              <w:top w:val="single" w:color="auto" w:sz="4" w:space="0"/>
              <w:left w:val="single" w:color="auto" w:sz="4" w:space="0"/>
              <w:bottom w:val="single" w:color="auto" w:sz="4" w:space="0"/>
              <w:right w:val="single" w:color="auto" w:sz="4" w:space="0"/>
            </w:tcBorders>
            <w:vAlign w:val="center"/>
          </w:tcPr>
          <w:p w14:paraId="0B744B57">
            <w:pPr>
              <w:spacing w:before="156" w:after="156" w:line="194" w:lineRule="atLeast"/>
              <w:jc w:val="center"/>
              <w:rPr>
                <w:rFonts w:ascii="宋体" w:hAnsi="宋体"/>
                <w:color w:val="auto"/>
                <w:szCs w:val="21"/>
              </w:rPr>
            </w:pPr>
            <w:r>
              <w:rPr>
                <w:rFonts w:hint="eastAsia" w:ascii="宋体" w:hAnsi="宋体"/>
                <w:color w:val="auto"/>
                <w:szCs w:val="21"/>
              </w:rPr>
              <w:t>1</w:t>
            </w:r>
            <w:r>
              <w:rPr>
                <w:rFonts w:ascii="宋体" w:hAnsi="宋体"/>
                <w:color w:val="auto"/>
                <w:szCs w:val="21"/>
              </w:rPr>
              <w:t>0</w:t>
            </w:r>
          </w:p>
        </w:tc>
        <w:tc>
          <w:tcPr>
            <w:tcW w:w="642" w:type="dxa"/>
            <w:vMerge w:val="continue"/>
            <w:tcBorders>
              <w:left w:val="single" w:color="auto" w:sz="4" w:space="0"/>
              <w:bottom w:val="single" w:color="auto" w:sz="4" w:space="0"/>
              <w:right w:val="single" w:color="auto" w:sz="4" w:space="0"/>
            </w:tcBorders>
            <w:vAlign w:val="center"/>
          </w:tcPr>
          <w:p w14:paraId="58F51C0F">
            <w:pPr>
              <w:spacing w:before="156" w:after="156"/>
              <w:jc w:val="center"/>
              <w:rPr>
                <w:rFonts w:ascii="宋体" w:hAnsi="宋体" w:cs="宋体"/>
                <w:color w:val="auto"/>
                <w:szCs w:val="21"/>
              </w:rPr>
            </w:pPr>
          </w:p>
        </w:tc>
      </w:tr>
      <w:tr w14:paraId="2920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287A140D">
            <w:pPr>
              <w:spacing w:before="156"/>
              <w:jc w:val="center"/>
              <w:rPr>
                <w:rFonts w:ascii="宋体" w:hAnsi="宋体"/>
                <w:color w:val="auto"/>
                <w:szCs w:val="21"/>
              </w:rPr>
            </w:pPr>
            <w:r>
              <w:rPr>
                <w:rFonts w:hint="eastAsia" w:ascii="宋体" w:hAnsi="宋体"/>
                <w:color w:val="auto"/>
                <w:szCs w:val="21"/>
              </w:rPr>
              <w:t>综合成绩</w:t>
            </w:r>
          </w:p>
        </w:tc>
        <w:tc>
          <w:tcPr>
            <w:tcW w:w="7429" w:type="dxa"/>
            <w:gridSpan w:val="8"/>
            <w:tcBorders>
              <w:top w:val="single" w:color="auto" w:sz="4" w:space="0"/>
              <w:left w:val="single" w:color="auto" w:sz="4" w:space="0"/>
              <w:bottom w:val="single" w:color="auto" w:sz="4" w:space="0"/>
              <w:right w:val="single" w:color="auto" w:sz="4" w:space="0"/>
            </w:tcBorders>
            <w:vAlign w:val="center"/>
          </w:tcPr>
          <w:p w14:paraId="50F93F86">
            <w:pPr>
              <w:spacing w:before="156"/>
              <w:jc w:val="center"/>
              <w:rPr>
                <w:rFonts w:ascii="宋体" w:hAnsi="宋体"/>
                <w:color w:val="auto"/>
                <w:w w:val="90"/>
                <w:szCs w:val="21"/>
              </w:rPr>
            </w:pPr>
          </w:p>
        </w:tc>
      </w:tr>
      <w:tr w14:paraId="2A23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7024C49B">
            <w:pPr>
              <w:spacing w:before="156" w:after="156"/>
              <w:jc w:val="center"/>
              <w:rPr>
                <w:rFonts w:ascii="宋体" w:hAnsi="宋体"/>
                <w:color w:val="auto"/>
                <w:w w:val="90"/>
                <w:szCs w:val="21"/>
              </w:rPr>
            </w:pPr>
            <w:r>
              <w:rPr>
                <w:rFonts w:hint="eastAsia" w:ascii="宋体" w:hAnsi="宋体"/>
                <w:color w:val="auto"/>
                <w:szCs w:val="21"/>
              </w:rPr>
              <w:t>总体评价</w:t>
            </w:r>
          </w:p>
        </w:tc>
        <w:tc>
          <w:tcPr>
            <w:tcW w:w="7429" w:type="dxa"/>
            <w:gridSpan w:val="8"/>
            <w:tcBorders>
              <w:top w:val="single" w:color="auto" w:sz="4" w:space="0"/>
              <w:left w:val="single" w:color="auto" w:sz="4" w:space="0"/>
              <w:bottom w:val="single" w:color="auto" w:sz="4" w:space="0"/>
              <w:right w:val="single" w:color="auto" w:sz="4" w:space="0"/>
            </w:tcBorders>
            <w:vAlign w:val="center"/>
          </w:tcPr>
          <w:p w14:paraId="42587BFD">
            <w:pPr>
              <w:jc w:val="left"/>
              <w:rPr>
                <w:rFonts w:ascii="宋体" w:hAnsi="宋体"/>
                <w:color w:val="auto"/>
              </w:rPr>
            </w:pPr>
            <w:r>
              <w:rPr>
                <w:rFonts w:hint="eastAsia" w:ascii="宋体" w:hAnsi="宋体"/>
                <w:color w:val="auto"/>
                <w:sz w:val="18"/>
                <w:szCs w:val="18"/>
              </w:rPr>
              <w:t>【</w:t>
            </w:r>
            <w:r>
              <w:rPr>
                <w:rFonts w:hint="eastAsia" w:ascii="宋体" w:hAnsi="宋体"/>
                <w:b/>
                <w:color w:val="auto"/>
                <w:sz w:val="18"/>
                <w:szCs w:val="18"/>
              </w:rPr>
              <w:t>填写说明</w:t>
            </w:r>
            <w:r>
              <w:rPr>
                <w:rFonts w:hint="eastAsia" w:ascii="宋体" w:hAnsi="宋体"/>
                <w:color w:val="auto"/>
                <w:sz w:val="18"/>
                <w:szCs w:val="18"/>
              </w:rPr>
              <w:t>】</w:t>
            </w:r>
            <w:r>
              <w:rPr>
                <w:rFonts w:hint="eastAsia" w:ascii="宋体" w:hAnsi="宋体"/>
                <w:bCs/>
                <w:color w:val="auto"/>
                <w:sz w:val="22"/>
              </w:rPr>
              <w:t>依据评分内容及具体要求进行实事求是的评价，同时指出论文还存在的不足</w:t>
            </w:r>
            <w:r>
              <w:rPr>
                <w:rFonts w:hint="eastAsia" w:ascii="宋体" w:hAnsi="宋体"/>
                <w:color w:val="auto"/>
                <w:sz w:val="22"/>
              </w:rPr>
              <w:t>。</w:t>
            </w:r>
          </w:p>
          <w:p w14:paraId="70D6D7A3">
            <w:pPr>
              <w:jc w:val="left"/>
              <w:rPr>
                <w:rFonts w:ascii="宋体" w:hAnsi="宋体"/>
                <w:color w:val="auto"/>
              </w:rPr>
            </w:pPr>
          </w:p>
          <w:p w14:paraId="403C1B04">
            <w:pPr>
              <w:jc w:val="left"/>
              <w:rPr>
                <w:rFonts w:ascii="宋体" w:hAnsi="宋体"/>
                <w:color w:val="auto"/>
              </w:rPr>
            </w:pPr>
          </w:p>
          <w:p w14:paraId="6515108D">
            <w:pPr>
              <w:jc w:val="left"/>
              <w:rPr>
                <w:rFonts w:ascii="宋体" w:hAnsi="宋体"/>
                <w:color w:val="auto"/>
              </w:rPr>
            </w:pPr>
          </w:p>
          <w:p w14:paraId="01E30A74">
            <w:pPr>
              <w:wordWrap w:val="0"/>
              <w:jc w:val="right"/>
              <w:rPr>
                <w:rFonts w:ascii="宋体" w:hAnsi="宋体"/>
                <w:color w:val="auto"/>
              </w:rPr>
            </w:pPr>
            <w:r>
              <w:rPr>
                <w:rFonts w:hint="eastAsia" w:ascii="宋体" w:hAnsi="宋体"/>
                <w:color w:val="auto"/>
              </w:rPr>
              <w:t xml:space="preserve">评阅人（签字）： </w:t>
            </w:r>
            <w:r>
              <w:rPr>
                <w:rFonts w:ascii="宋体" w:hAnsi="宋体"/>
                <w:color w:val="auto"/>
              </w:rPr>
              <w:t xml:space="preserve">           </w:t>
            </w:r>
          </w:p>
          <w:p w14:paraId="6AF6EBAE">
            <w:pPr>
              <w:wordWrap w:val="0"/>
              <w:jc w:val="right"/>
              <w:rPr>
                <w:rFonts w:ascii="宋体" w:hAnsi="宋体"/>
                <w:color w:val="auto"/>
              </w:rPr>
            </w:pPr>
            <w:r>
              <w:rPr>
                <w:rFonts w:hint="eastAsia" w:ascii="宋体" w:hAnsi="宋体"/>
                <w:color w:val="auto"/>
              </w:rPr>
              <w:t xml:space="preserve">年 </w:t>
            </w:r>
            <w:r>
              <w:rPr>
                <w:rFonts w:ascii="宋体" w:hAnsi="宋体"/>
                <w:color w:val="auto"/>
              </w:rPr>
              <w:t xml:space="preserve">    </w:t>
            </w:r>
            <w:r>
              <w:rPr>
                <w:rFonts w:hint="eastAsia" w:ascii="宋体" w:hAnsi="宋体"/>
                <w:color w:val="auto"/>
              </w:rPr>
              <w:t xml:space="preserve">月 </w:t>
            </w:r>
            <w:r>
              <w:rPr>
                <w:rFonts w:ascii="宋体" w:hAnsi="宋体"/>
                <w:color w:val="auto"/>
              </w:rPr>
              <w:t xml:space="preserve">    </w:t>
            </w:r>
            <w:r>
              <w:rPr>
                <w:rFonts w:hint="eastAsia" w:ascii="宋体" w:hAnsi="宋体"/>
                <w:color w:val="auto"/>
              </w:rPr>
              <w:t xml:space="preserve">日 </w:t>
            </w:r>
            <w:r>
              <w:rPr>
                <w:rFonts w:ascii="宋体" w:hAnsi="宋体"/>
                <w:color w:val="auto"/>
              </w:rPr>
              <w:t xml:space="preserve">   </w:t>
            </w:r>
          </w:p>
        </w:tc>
      </w:tr>
    </w:tbl>
    <w:p w14:paraId="4FA34C07">
      <w:pPr>
        <w:widowControl/>
        <w:jc w:val="center"/>
        <w:rPr>
          <w:rFonts w:ascii="方正小标宋简体" w:hAnsi="方正小标宋简体" w:eastAsia="方正小标宋简体" w:cs="方正小标宋简体"/>
          <w:color w:val="auto"/>
          <w:sz w:val="28"/>
          <w:szCs w:val="22"/>
        </w:rPr>
      </w:pPr>
      <w:r>
        <w:rPr>
          <w:b/>
          <w:bCs/>
          <w:color w:val="auto"/>
          <w:sz w:val="30"/>
        </w:rPr>
        <w:br w:type="page"/>
      </w:r>
      <w:r>
        <w:rPr>
          <w:rFonts w:hint="eastAsia" w:ascii="方正小标宋简体" w:hAnsi="方正小标宋简体" w:eastAsia="方正小标宋简体" w:cs="方正小标宋简体"/>
          <w:color w:val="auto"/>
          <w:sz w:val="28"/>
          <w:szCs w:val="28"/>
        </w:rPr>
        <w:t>湖州学院高等学历继续教育本科毕业论文（设计）</w:t>
      </w:r>
      <w:r>
        <w:rPr>
          <w:rFonts w:hint="eastAsia" w:ascii="方正小标宋简体" w:hAnsi="方正小标宋简体" w:eastAsia="方正小标宋简体" w:cs="方正小标宋简体"/>
          <w:color w:val="auto"/>
          <w:sz w:val="28"/>
          <w:szCs w:val="22"/>
        </w:rPr>
        <w:t>答辩记录表</w:t>
      </w:r>
    </w:p>
    <w:tbl>
      <w:tblPr>
        <w:tblStyle w:val="9"/>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390"/>
        <w:gridCol w:w="1020"/>
        <w:gridCol w:w="420"/>
        <w:gridCol w:w="990"/>
        <w:gridCol w:w="90"/>
        <w:gridCol w:w="1260"/>
        <w:gridCol w:w="60"/>
        <w:gridCol w:w="840"/>
        <w:gridCol w:w="570"/>
        <w:gridCol w:w="1410"/>
      </w:tblGrid>
      <w:tr w14:paraId="593E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800" w:type="dxa"/>
            <w:gridSpan w:val="2"/>
            <w:vAlign w:val="center"/>
          </w:tcPr>
          <w:p w14:paraId="408D0E63">
            <w:pPr>
              <w:widowControl/>
              <w:jc w:val="center"/>
              <w:rPr>
                <w:rFonts w:ascii="宋体" w:hAnsi="宋体"/>
                <w:color w:val="auto"/>
              </w:rPr>
            </w:pPr>
            <w:r>
              <w:rPr>
                <w:rFonts w:hint="eastAsia" w:ascii="宋体" w:hAnsi="宋体"/>
                <w:color w:val="auto"/>
              </w:rPr>
              <w:t>课题题目</w:t>
            </w:r>
          </w:p>
        </w:tc>
        <w:tc>
          <w:tcPr>
            <w:tcW w:w="6660" w:type="dxa"/>
            <w:gridSpan w:val="9"/>
            <w:vAlign w:val="center"/>
          </w:tcPr>
          <w:p w14:paraId="4B8E3CAB">
            <w:pPr>
              <w:widowControl/>
              <w:rPr>
                <w:rFonts w:ascii="宋体" w:hAnsi="宋体"/>
                <w:color w:val="auto"/>
              </w:rPr>
            </w:pPr>
          </w:p>
        </w:tc>
      </w:tr>
      <w:tr w14:paraId="08C4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800" w:type="dxa"/>
            <w:gridSpan w:val="2"/>
            <w:vAlign w:val="center"/>
          </w:tcPr>
          <w:p w14:paraId="01AA6E47">
            <w:pPr>
              <w:widowControl/>
              <w:jc w:val="center"/>
              <w:rPr>
                <w:rFonts w:ascii="宋体" w:hAnsi="宋体"/>
                <w:color w:val="auto"/>
              </w:rPr>
            </w:pPr>
            <w:r>
              <w:rPr>
                <w:rFonts w:hint="eastAsia" w:ascii="宋体" w:hAnsi="宋体"/>
                <w:color w:val="auto"/>
              </w:rPr>
              <w:t>学生姓名</w:t>
            </w:r>
          </w:p>
        </w:tc>
        <w:tc>
          <w:tcPr>
            <w:tcW w:w="1440" w:type="dxa"/>
            <w:gridSpan w:val="2"/>
            <w:vAlign w:val="center"/>
          </w:tcPr>
          <w:p w14:paraId="2FCE1475">
            <w:pPr>
              <w:widowControl/>
              <w:jc w:val="center"/>
              <w:rPr>
                <w:rFonts w:ascii="宋体" w:hAnsi="宋体"/>
                <w:color w:val="auto"/>
              </w:rPr>
            </w:pPr>
          </w:p>
        </w:tc>
        <w:tc>
          <w:tcPr>
            <w:tcW w:w="1080" w:type="dxa"/>
            <w:gridSpan w:val="2"/>
            <w:vAlign w:val="center"/>
          </w:tcPr>
          <w:p w14:paraId="11F31496">
            <w:pPr>
              <w:widowControl/>
              <w:jc w:val="center"/>
              <w:rPr>
                <w:rFonts w:ascii="宋体" w:hAnsi="宋体"/>
                <w:color w:val="auto"/>
              </w:rPr>
            </w:pPr>
            <w:r>
              <w:rPr>
                <w:rFonts w:hint="eastAsia" w:ascii="宋体" w:hAnsi="宋体"/>
                <w:color w:val="auto"/>
              </w:rPr>
              <w:t>学号</w:t>
            </w:r>
          </w:p>
        </w:tc>
        <w:tc>
          <w:tcPr>
            <w:tcW w:w="1260" w:type="dxa"/>
            <w:vAlign w:val="center"/>
          </w:tcPr>
          <w:p w14:paraId="6ACCB174">
            <w:pPr>
              <w:widowControl/>
              <w:jc w:val="center"/>
              <w:rPr>
                <w:rFonts w:ascii="宋体" w:hAnsi="宋体"/>
                <w:color w:val="auto"/>
              </w:rPr>
            </w:pPr>
          </w:p>
        </w:tc>
        <w:tc>
          <w:tcPr>
            <w:tcW w:w="900" w:type="dxa"/>
            <w:gridSpan w:val="2"/>
            <w:vAlign w:val="center"/>
          </w:tcPr>
          <w:p w14:paraId="3CE70D3A">
            <w:pPr>
              <w:widowControl/>
              <w:jc w:val="center"/>
              <w:rPr>
                <w:rFonts w:ascii="宋体" w:hAnsi="宋体"/>
                <w:color w:val="auto"/>
              </w:rPr>
            </w:pPr>
            <w:r>
              <w:rPr>
                <w:rFonts w:hint="eastAsia" w:ascii="宋体" w:hAnsi="宋体"/>
                <w:color w:val="auto"/>
              </w:rPr>
              <w:t>专业</w:t>
            </w:r>
          </w:p>
        </w:tc>
        <w:tc>
          <w:tcPr>
            <w:tcW w:w="1980" w:type="dxa"/>
            <w:gridSpan w:val="2"/>
            <w:vAlign w:val="center"/>
          </w:tcPr>
          <w:p w14:paraId="18291621">
            <w:pPr>
              <w:widowControl/>
              <w:jc w:val="center"/>
              <w:rPr>
                <w:rFonts w:ascii="宋体" w:hAnsi="宋体"/>
                <w:color w:val="auto"/>
              </w:rPr>
            </w:pPr>
          </w:p>
        </w:tc>
      </w:tr>
      <w:tr w14:paraId="53C3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8" w:hRule="atLeast"/>
          <w:jc w:val="center"/>
        </w:trPr>
        <w:tc>
          <w:tcPr>
            <w:tcW w:w="8460" w:type="dxa"/>
            <w:gridSpan w:val="11"/>
          </w:tcPr>
          <w:p w14:paraId="60880745">
            <w:pPr>
              <w:widowControl/>
              <w:rPr>
                <w:rFonts w:ascii="宋体" w:hAnsi="宋体"/>
                <w:color w:val="auto"/>
              </w:rPr>
            </w:pPr>
            <w:r>
              <w:rPr>
                <w:rFonts w:hint="eastAsia" w:ascii="宋体" w:hAnsi="宋体"/>
                <w:color w:val="auto"/>
              </w:rPr>
              <w:t>答辩记录：</w:t>
            </w:r>
          </w:p>
          <w:p w14:paraId="6E4FD993">
            <w:pPr>
              <w:widowControl/>
              <w:rPr>
                <w:rFonts w:ascii="宋体" w:hAnsi="宋体"/>
                <w:color w:val="auto"/>
              </w:rPr>
            </w:pPr>
          </w:p>
          <w:p w14:paraId="70808111">
            <w:pPr>
              <w:widowControl/>
              <w:rPr>
                <w:rFonts w:ascii="宋体" w:hAnsi="宋体"/>
                <w:color w:val="auto"/>
              </w:rPr>
            </w:pPr>
          </w:p>
          <w:p w14:paraId="73F92F51">
            <w:pPr>
              <w:widowControl/>
              <w:rPr>
                <w:rFonts w:ascii="宋体" w:hAnsi="宋体"/>
                <w:color w:val="auto"/>
              </w:rPr>
            </w:pPr>
          </w:p>
          <w:p w14:paraId="7F4A2AC2">
            <w:pPr>
              <w:widowControl/>
              <w:rPr>
                <w:rFonts w:ascii="宋体" w:hAnsi="宋体"/>
                <w:color w:val="auto"/>
              </w:rPr>
            </w:pPr>
          </w:p>
          <w:p w14:paraId="13BF6648">
            <w:pPr>
              <w:widowControl/>
              <w:rPr>
                <w:rFonts w:ascii="宋体" w:hAnsi="宋体"/>
                <w:color w:val="auto"/>
              </w:rPr>
            </w:pPr>
          </w:p>
          <w:p w14:paraId="6BCA70E7">
            <w:pPr>
              <w:widowControl/>
              <w:ind w:firstLine="420" w:firstLineChars="200"/>
              <w:rPr>
                <w:rFonts w:ascii="宋体" w:hAnsi="宋体"/>
                <w:color w:val="auto"/>
              </w:rPr>
            </w:pPr>
            <w:r>
              <w:rPr>
                <w:rFonts w:hint="eastAsia" w:ascii="宋体" w:hAnsi="宋体"/>
                <w:color w:val="auto"/>
              </w:rPr>
              <w:t>不少于3个问题</w:t>
            </w:r>
          </w:p>
          <w:p w14:paraId="1F5D4159">
            <w:pPr>
              <w:widowControl/>
              <w:rPr>
                <w:rFonts w:ascii="宋体" w:hAnsi="宋体"/>
                <w:color w:val="auto"/>
              </w:rPr>
            </w:pPr>
          </w:p>
          <w:p w14:paraId="382BBA7A">
            <w:pPr>
              <w:widowControl/>
              <w:rPr>
                <w:rFonts w:ascii="宋体" w:hAnsi="宋体"/>
                <w:color w:val="auto"/>
              </w:rPr>
            </w:pPr>
          </w:p>
          <w:p w14:paraId="40DE8FBC">
            <w:pPr>
              <w:rPr>
                <w:rFonts w:ascii="宋体" w:hAnsi="宋体"/>
                <w:color w:val="auto"/>
              </w:rPr>
            </w:pPr>
          </w:p>
          <w:p w14:paraId="2A4576B7">
            <w:pPr>
              <w:jc w:val="right"/>
              <w:rPr>
                <w:rFonts w:ascii="宋体" w:hAnsi="宋体"/>
                <w:color w:val="auto"/>
              </w:rPr>
            </w:pPr>
            <w:r>
              <w:rPr>
                <w:rFonts w:ascii="宋体" w:hAnsi="宋体"/>
                <w:color w:val="auto"/>
              </w:rPr>
              <w:t xml:space="preserve">                     </w:t>
            </w:r>
          </w:p>
          <w:p w14:paraId="2A7D2975">
            <w:pPr>
              <w:widowControl/>
              <w:rPr>
                <w:rFonts w:ascii="宋体" w:hAnsi="宋体"/>
                <w:color w:val="auto"/>
              </w:rPr>
            </w:pPr>
            <w:r>
              <w:rPr>
                <w:rFonts w:hint="eastAsia" w:ascii="宋体" w:hAnsi="宋体"/>
                <w:color w:val="auto"/>
              </w:rPr>
              <w:t xml:space="preserve">  </w:t>
            </w:r>
          </w:p>
          <w:p w14:paraId="39E10298">
            <w:pPr>
              <w:widowControl/>
              <w:jc w:val="center"/>
              <w:rPr>
                <w:rFonts w:ascii="宋体" w:hAnsi="宋体"/>
                <w:color w:val="auto"/>
                <w:u w:val="single"/>
              </w:rPr>
            </w:pPr>
            <w:r>
              <w:rPr>
                <w:rFonts w:hint="eastAsia" w:ascii="宋体" w:hAnsi="宋体"/>
                <w:color w:val="auto"/>
              </w:rPr>
              <w:t xml:space="preserve">                                记录人（签名）：</w:t>
            </w:r>
            <w:r>
              <w:rPr>
                <w:rFonts w:hint="eastAsia" w:ascii="宋体" w:hAnsi="宋体" w:cs="Arial"/>
                <w:color w:val="auto"/>
                <w:szCs w:val="21"/>
                <w:u w:val="single"/>
              </w:rPr>
              <w:t xml:space="preserve">               </w:t>
            </w:r>
          </w:p>
          <w:p w14:paraId="4FDA9569">
            <w:pPr>
              <w:widowControl/>
              <w:spacing w:after="156" w:afterLines="50"/>
              <w:rPr>
                <w:rFonts w:ascii="宋体" w:hAnsi="宋体"/>
                <w:color w:val="auto"/>
              </w:rPr>
            </w:pPr>
            <w:r>
              <w:rPr>
                <w:rFonts w:hint="eastAsia" w:ascii="宋体" w:hAnsi="宋体"/>
                <w:color w:val="auto"/>
              </w:rPr>
              <w:t xml:space="preserve">                                                          年    月   日</w:t>
            </w:r>
          </w:p>
        </w:tc>
      </w:tr>
      <w:tr w14:paraId="2F36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5E383EE9">
            <w:pPr>
              <w:jc w:val="center"/>
              <w:rPr>
                <w:rFonts w:ascii="宋体" w:hAnsi="宋体"/>
                <w:color w:val="auto"/>
              </w:rPr>
            </w:pPr>
            <w:r>
              <w:rPr>
                <w:rFonts w:hint="eastAsia" w:ascii="宋体" w:hAnsi="宋体"/>
                <w:color w:val="auto"/>
              </w:rPr>
              <w:t>答辩组专家打分</w:t>
            </w: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03E8663A">
            <w:pPr>
              <w:spacing w:after="156" w:afterLines="50"/>
              <w:ind w:firstLine="1260" w:firstLineChars="600"/>
              <w:jc w:val="center"/>
              <w:rPr>
                <w:rFonts w:ascii="宋体" w:hAnsi="宋体"/>
                <w:color w:val="auto"/>
              </w:rPr>
            </w:pP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41EAF07E">
            <w:pPr>
              <w:spacing w:after="156" w:afterLines="50"/>
              <w:ind w:firstLine="1260" w:firstLineChars="600"/>
              <w:jc w:val="center"/>
              <w:rPr>
                <w:rFonts w:ascii="宋体" w:hAnsi="宋体"/>
                <w:color w:val="auto"/>
              </w:rPr>
            </w:pPr>
          </w:p>
        </w:tc>
        <w:tc>
          <w:tcPr>
            <w:tcW w:w="1410" w:type="dxa"/>
            <w:gridSpan w:val="3"/>
            <w:tcBorders>
              <w:top w:val="single" w:color="auto" w:sz="4" w:space="0"/>
              <w:left w:val="single" w:color="auto" w:sz="4" w:space="0"/>
              <w:bottom w:val="single" w:color="auto" w:sz="4" w:space="0"/>
              <w:right w:val="single" w:color="auto" w:sz="4" w:space="0"/>
            </w:tcBorders>
            <w:vAlign w:val="center"/>
          </w:tcPr>
          <w:p w14:paraId="4124B42E">
            <w:pPr>
              <w:spacing w:after="156" w:afterLines="50"/>
              <w:ind w:firstLine="1260" w:firstLineChars="600"/>
              <w:jc w:val="center"/>
              <w:rPr>
                <w:rFonts w:ascii="宋体" w:hAnsi="宋体"/>
                <w:color w:val="auto"/>
              </w:rPr>
            </w:pP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263E707F">
            <w:pPr>
              <w:spacing w:after="156" w:afterLines="50"/>
              <w:ind w:firstLine="1260" w:firstLineChars="600"/>
              <w:jc w:val="center"/>
              <w:rPr>
                <w:rFonts w:ascii="宋体" w:hAnsi="宋体"/>
                <w:color w:val="auto"/>
              </w:rPr>
            </w:pPr>
          </w:p>
        </w:tc>
        <w:tc>
          <w:tcPr>
            <w:tcW w:w="1410" w:type="dxa"/>
            <w:tcBorders>
              <w:top w:val="single" w:color="auto" w:sz="4" w:space="0"/>
              <w:left w:val="single" w:color="auto" w:sz="4" w:space="0"/>
              <w:bottom w:val="single" w:color="auto" w:sz="4" w:space="0"/>
              <w:right w:val="single" w:color="auto" w:sz="4" w:space="0"/>
            </w:tcBorders>
            <w:vAlign w:val="center"/>
          </w:tcPr>
          <w:p w14:paraId="1E45B520">
            <w:pPr>
              <w:spacing w:after="156" w:afterLines="50"/>
              <w:ind w:firstLine="1260" w:firstLineChars="600"/>
              <w:jc w:val="center"/>
              <w:rPr>
                <w:rFonts w:ascii="宋体" w:hAnsi="宋体"/>
                <w:color w:val="auto"/>
              </w:rPr>
            </w:pPr>
          </w:p>
        </w:tc>
      </w:tr>
      <w:tr w14:paraId="3E43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77E0BD7C">
            <w:pPr>
              <w:jc w:val="center"/>
              <w:rPr>
                <w:rFonts w:ascii="宋体" w:hAnsi="宋体"/>
                <w:color w:val="auto"/>
              </w:rPr>
            </w:pPr>
            <w:r>
              <w:rPr>
                <w:rFonts w:hint="eastAsia" w:ascii="宋体" w:hAnsi="宋体"/>
                <w:color w:val="auto"/>
              </w:rPr>
              <w:t>答辩组专家签名</w:t>
            </w: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6BF3783E">
            <w:pPr>
              <w:spacing w:after="156" w:afterLines="50"/>
              <w:ind w:firstLine="1260" w:firstLineChars="600"/>
              <w:jc w:val="center"/>
              <w:rPr>
                <w:rFonts w:ascii="宋体" w:hAnsi="宋体"/>
                <w:color w:val="auto"/>
              </w:rPr>
            </w:pP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75492B1D">
            <w:pPr>
              <w:spacing w:after="156" w:afterLines="50"/>
              <w:ind w:firstLine="1260" w:firstLineChars="600"/>
              <w:jc w:val="center"/>
              <w:rPr>
                <w:rFonts w:ascii="宋体" w:hAnsi="宋体"/>
                <w:color w:val="auto"/>
              </w:rPr>
            </w:pPr>
          </w:p>
        </w:tc>
        <w:tc>
          <w:tcPr>
            <w:tcW w:w="1410" w:type="dxa"/>
            <w:gridSpan w:val="3"/>
            <w:tcBorders>
              <w:top w:val="single" w:color="auto" w:sz="4" w:space="0"/>
              <w:left w:val="single" w:color="auto" w:sz="4" w:space="0"/>
              <w:bottom w:val="single" w:color="auto" w:sz="4" w:space="0"/>
              <w:right w:val="single" w:color="auto" w:sz="4" w:space="0"/>
            </w:tcBorders>
            <w:vAlign w:val="center"/>
          </w:tcPr>
          <w:p w14:paraId="6481DB13">
            <w:pPr>
              <w:spacing w:after="156" w:afterLines="50"/>
              <w:ind w:firstLine="1260" w:firstLineChars="600"/>
              <w:jc w:val="center"/>
              <w:rPr>
                <w:rFonts w:ascii="宋体" w:hAnsi="宋体"/>
                <w:color w:val="auto"/>
              </w:rPr>
            </w:pP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085E2CC0">
            <w:pPr>
              <w:spacing w:after="156" w:afterLines="50"/>
              <w:ind w:firstLine="1260" w:firstLineChars="600"/>
              <w:jc w:val="center"/>
              <w:rPr>
                <w:rFonts w:ascii="宋体" w:hAnsi="宋体"/>
                <w:color w:val="auto"/>
              </w:rPr>
            </w:pPr>
          </w:p>
        </w:tc>
        <w:tc>
          <w:tcPr>
            <w:tcW w:w="1410" w:type="dxa"/>
            <w:tcBorders>
              <w:top w:val="single" w:color="auto" w:sz="4" w:space="0"/>
              <w:left w:val="single" w:color="auto" w:sz="4" w:space="0"/>
              <w:bottom w:val="single" w:color="auto" w:sz="4" w:space="0"/>
              <w:right w:val="single" w:color="auto" w:sz="4" w:space="0"/>
            </w:tcBorders>
            <w:vAlign w:val="center"/>
          </w:tcPr>
          <w:p w14:paraId="71933FD5">
            <w:pPr>
              <w:spacing w:after="156" w:afterLines="50"/>
              <w:ind w:firstLine="1260" w:firstLineChars="600"/>
              <w:jc w:val="center"/>
              <w:rPr>
                <w:rFonts w:ascii="宋体" w:hAnsi="宋体"/>
                <w:color w:val="auto"/>
              </w:rPr>
            </w:pPr>
          </w:p>
        </w:tc>
      </w:tr>
      <w:tr w14:paraId="1C78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jc w:val="center"/>
        </w:trPr>
        <w:tc>
          <w:tcPr>
            <w:tcW w:w="4230" w:type="dxa"/>
            <w:gridSpan w:val="5"/>
            <w:tcBorders>
              <w:top w:val="single" w:color="auto" w:sz="4" w:space="0"/>
              <w:left w:val="single" w:color="auto" w:sz="4" w:space="0"/>
              <w:bottom w:val="single" w:color="auto" w:sz="4" w:space="0"/>
              <w:right w:val="single" w:color="auto" w:sz="4" w:space="0"/>
            </w:tcBorders>
            <w:vAlign w:val="center"/>
          </w:tcPr>
          <w:p w14:paraId="0E7B042D">
            <w:pPr>
              <w:spacing w:after="156" w:afterLines="50"/>
              <w:jc w:val="center"/>
              <w:rPr>
                <w:rFonts w:ascii="宋体" w:hAnsi="宋体"/>
                <w:color w:val="auto"/>
              </w:rPr>
            </w:pPr>
            <w:r>
              <w:rPr>
                <w:rFonts w:hint="eastAsia" w:ascii="宋体" w:hAnsi="宋体"/>
                <w:color w:val="auto"/>
              </w:rPr>
              <w:t>平均分</w:t>
            </w:r>
          </w:p>
        </w:tc>
        <w:tc>
          <w:tcPr>
            <w:tcW w:w="4230" w:type="dxa"/>
            <w:gridSpan w:val="6"/>
            <w:tcBorders>
              <w:top w:val="single" w:color="auto" w:sz="4" w:space="0"/>
              <w:left w:val="single" w:color="auto" w:sz="4" w:space="0"/>
              <w:bottom w:val="single" w:color="auto" w:sz="4" w:space="0"/>
              <w:right w:val="single" w:color="auto" w:sz="4" w:space="0"/>
            </w:tcBorders>
            <w:vAlign w:val="center"/>
          </w:tcPr>
          <w:p w14:paraId="03E9ECE2">
            <w:pPr>
              <w:spacing w:after="156" w:afterLines="50"/>
              <w:ind w:firstLine="1260" w:firstLineChars="600"/>
              <w:jc w:val="center"/>
              <w:rPr>
                <w:rFonts w:ascii="宋体" w:hAnsi="宋体"/>
                <w:color w:val="auto"/>
              </w:rPr>
            </w:pPr>
          </w:p>
        </w:tc>
      </w:tr>
      <w:tr w14:paraId="74DD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4" w:hRule="atLeast"/>
          <w:jc w:val="center"/>
        </w:trPr>
        <w:tc>
          <w:tcPr>
            <w:tcW w:w="8460" w:type="dxa"/>
            <w:gridSpan w:val="11"/>
            <w:tcBorders>
              <w:top w:val="single" w:color="auto" w:sz="4" w:space="0"/>
              <w:left w:val="single" w:color="auto" w:sz="4" w:space="0"/>
              <w:bottom w:val="single" w:color="auto" w:sz="4" w:space="0"/>
              <w:right w:val="single" w:color="auto" w:sz="4" w:space="0"/>
            </w:tcBorders>
          </w:tcPr>
          <w:p w14:paraId="2F2B49E9">
            <w:pPr>
              <w:widowControl/>
              <w:rPr>
                <w:rFonts w:ascii="宋体" w:hAnsi="宋体"/>
                <w:color w:val="auto"/>
              </w:rPr>
            </w:pPr>
          </w:p>
          <w:p w14:paraId="70AA280D">
            <w:pPr>
              <w:widowControl/>
              <w:rPr>
                <w:rFonts w:ascii="宋体" w:hAnsi="宋体"/>
                <w:color w:val="auto"/>
              </w:rPr>
            </w:pPr>
            <w:r>
              <w:rPr>
                <w:rFonts w:hint="eastAsia" w:ascii="宋体" w:hAnsi="宋体"/>
                <w:color w:val="auto"/>
              </w:rPr>
              <w:t>答辩小组意见：</w:t>
            </w:r>
          </w:p>
          <w:p w14:paraId="48E1C45B">
            <w:pPr>
              <w:widowControl/>
              <w:ind w:firstLine="420" w:firstLineChars="200"/>
              <w:rPr>
                <w:rFonts w:ascii="宋体" w:hAnsi="宋体"/>
                <w:color w:val="auto"/>
              </w:rPr>
            </w:pPr>
            <w:r>
              <w:rPr>
                <w:rFonts w:hint="eastAsia" w:ascii="宋体" w:hAnsi="宋体"/>
                <w:color w:val="auto"/>
              </w:rPr>
              <w:t>宋体五号，1.5倍行距</w:t>
            </w:r>
          </w:p>
          <w:p w14:paraId="5D6FCCBE">
            <w:pPr>
              <w:widowControl/>
              <w:rPr>
                <w:rFonts w:ascii="宋体" w:hAnsi="宋体"/>
                <w:color w:val="auto"/>
              </w:rPr>
            </w:pPr>
          </w:p>
          <w:p w14:paraId="552627EF">
            <w:pPr>
              <w:jc w:val="right"/>
              <w:rPr>
                <w:rFonts w:ascii="宋体" w:hAnsi="宋体"/>
                <w:b/>
                <w:bCs/>
                <w:color w:val="auto"/>
              </w:rPr>
            </w:pPr>
          </w:p>
          <w:p w14:paraId="679EA73E">
            <w:pPr>
              <w:jc w:val="right"/>
              <w:rPr>
                <w:rFonts w:ascii="宋体" w:hAnsi="宋体"/>
                <w:b/>
                <w:bCs/>
                <w:color w:val="auto"/>
              </w:rPr>
            </w:pPr>
          </w:p>
          <w:p w14:paraId="3DDE74F0">
            <w:pPr>
              <w:jc w:val="right"/>
              <w:rPr>
                <w:rFonts w:ascii="宋体" w:hAnsi="宋体"/>
                <w:b/>
                <w:bCs/>
                <w:color w:val="auto"/>
              </w:rPr>
            </w:pPr>
          </w:p>
          <w:p w14:paraId="42CEDED0">
            <w:pPr>
              <w:widowControl/>
              <w:rPr>
                <w:rFonts w:ascii="宋体" w:hAnsi="宋体"/>
                <w:color w:val="auto"/>
              </w:rPr>
            </w:pPr>
          </w:p>
          <w:p w14:paraId="2BE92664">
            <w:pPr>
              <w:widowControl/>
              <w:rPr>
                <w:rFonts w:ascii="宋体" w:hAnsi="宋体"/>
                <w:color w:val="auto"/>
              </w:rPr>
            </w:pPr>
          </w:p>
          <w:p w14:paraId="3C9A3750">
            <w:pPr>
              <w:rPr>
                <w:rFonts w:ascii="宋体" w:hAnsi="宋体"/>
                <w:color w:val="auto"/>
              </w:rPr>
            </w:pPr>
            <w:r>
              <w:rPr>
                <w:rFonts w:hint="eastAsia" w:ascii="宋体" w:hAnsi="宋体"/>
                <w:color w:val="auto"/>
              </w:rPr>
              <w:t xml:space="preserve"> </w:t>
            </w:r>
            <w:r>
              <w:rPr>
                <w:rFonts w:ascii="宋体" w:hAnsi="宋体"/>
                <w:color w:val="auto"/>
              </w:rPr>
              <w:t xml:space="preserve">                                         </w:t>
            </w:r>
          </w:p>
          <w:p w14:paraId="3751128B">
            <w:pPr>
              <w:widowControl/>
              <w:spacing w:after="156" w:afterLines="50"/>
              <w:ind w:firstLine="3150" w:firstLineChars="1500"/>
              <w:rPr>
                <w:rFonts w:ascii="宋体" w:hAnsi="宋体"/>
                <w:color w:val="auto"/>
                <w:u w:val="single"/>
              </w:rPr>
            </w:pPr>
            <w:r>
              <w:rPr>
                <w:rFonts w:hint="eastAsia" w:ascii="宋体" w:hAnsi="宋体"/>
                <w:color w:val="auto"/>
              </w:rPr>
              <w:t xml:space="preserve"> 组长（签名）：</w:t>
            </w:r>
            <w:r>
              <w:rPr>
                <w:rFonts w:hint="eastAsia" w:ascii="宋体" w:hAnsi="宋体"/>
                <w:color w:val="auto"/>
                <w:u w:val="single"/>
              </w:rPr>
              <w:t xml:space="preserve">           </w:t>
            </w:r>
          </w:p>
          <w:p w14:paraId="36456E5B">
            <w:pPr>
              <w:widowControl/>
              <w:spacing w:after="156" w:afterLines="50"/>
              <w:ind w:firstLine="1260" w:firstLineChars="600"/>
              <w:rPr>
                <w:rFonts w:ascii="宋体" w:hAnsi="宋体"/>
                <w:color w:val="auto"/>
              </w:rPr>
            </w:pPr>
            <w:r>
              <w:rPr>
                <w:rFonts w:hint="eastAsia" w:ascii="宋体" w:hAnsi="宋体"/>
                <w:color w:val="auto"/>
              </w:rPr>
              <w:t xml:space="preserve">                                           年    月   日</w:t>
            </w:r>
          </w:p>
        </w:tc>
      </w:tr>
    </w:tbl>
    <w:p w14:paraId="28C961D4">
      <w:pPr>
        <w:widowControl/>
        <w:jc w:val="center"/>
        <w:rPr>
          <w:rFonts w:hAnsi="宋体"/>
          <w:b/>
          <w:bCs/>
          <w:color w:val="auto"/>
          <w:spacing w:val="4"/>
          <w:sz w:val="28"/>
          <w:szCs w:val="22"/>
        </w:rPr>
      </w:pPr>
      <w:r>
        <w:rPr>
          <w:rFonts w:hAnsi="宋体"/>
          <w:b/>
          <w:bCs/>
          <w:color w:val="auto"/>
          <w:spacing w:val="4"/>
          <w:sz w:val="32"/>
        </w:rPr>
        <w:br w:type="page"/>
      </w:r>
      <w:r>
        <w:rPr>
          <w:rFonts w:hint="eastAsia" w:hAnsi="宋体"/>
          <w:b/>
          <w:bCs/>
          <w:color w:val="auto"/>
          <w:spacing w:val="4"/>
          <w:sz w:val="28"/>
          <w:szCs w:val="22"/>
        </w:rPr>
        <w:t>湖州学院高等学历继续教育本科毕业论文（设计）成绩登记表</w:t>
      </w:r>
    </w:p>
    <w:tbl>
      <w:tblPr>
        <w:tblStyle w:val="9"/>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821"/>
        <w:gridCol w:w="1102"/>
        <w:gridCol w:w="425"/>
        <w:gridCol w:w="1015"/>
        <w:gridCol w:w="360"/>
        <w:gridCol w:w="1620"/>
        <w:gridCol w:w="1006"/>
        <w:gridCol w:w="614"/>
        <w:gridCol w:w="900"/>
      </w:tblGrid>
      <w:tr w14:paraId="6AF3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418" w:type="dxa"/>
            <w:gridSpan w:val="2"/>
            <w:vAlign w:val="center"/>
          </w:tcPr>
          <w:p w14:paraId="7E97D648">
            <w:pPr>
              <w:widowControl/>
              <w:jc w:val="center"/>
              <w:rPr>
                <w:rFonts w:ascii="宋体" w:hAnsi="宋体"/>
                <w:color w:val="auto"/>
                <w:spacing w:val="4"/>
                <w:szCs w:val="21"/>
              </w:rPr>
            </w:pPr>
            <w:r>
              <w:rPr>
                <w:rFonts w:hint="eastAsia" w:ascii="宋体" w:hAnsi="宋体"/>
                <w:color w:val="auto"/>
                <w:spacing w:val="4"/>
                <w:szCs w:val="21"/>
              </w:rPr>
              <w:t>姓名</w:t>
            </w:r>
          </w:p>
        </w:tc>
        <w:tc>
          <w:tcPr>
            <w:tcW w:w="1102" w:type="dxa"/>
            <w:vAlign w:val="center"/>
          </w:tcPr>
          <w:p w14:paraId="28DE618D">
            <w:pPr>
              <w:widowControl/>
              <w:jc w:val="center"/>
              <w:rPr>
                <w:rFonts w:ascii="宋体" w:hAnsi="宋体"/>
                <w:color w:val="auto"/>
                <w:spacing w:val="4"/>
                <w:szCs w:val="21"/>
              </w:rPr>
            </w:pPr>
          </w:p>
        </w:tc>
        <w:tc>
          <w:tcPr>
            <w:tcW w:w="1440" w:type="dxa"/>
            <w:gridSpan w:val="2"/>
            <w:vAlign w:val="center"/>
          </w:tcPr>
          <w:p w14:paraId="4E2B2F2E">
            <w:pPr>
              <w:widowControl/>
              <w:jc w:val="center"/>
              <w:rPr>
                <w:rFonts w:ascii="宋体" w:hAnsi="宋体"/>
                <w:color w:val="auto"/>
                <w:spacing w:val="4"/>
                <w:szCs w:val="21"/>
              </w:rPr>
            </w:pPr>
            <w:r>
              <w:rPr>
                <w:rFonts w:hint="eastAsia" w:ascii="宋体" w:hAnsi="宋体"/>
                <w:color w:val="auto"/>
                <w:spacing w:val="4"/>
                <w:szCs w:val="21"/>
              </w:rPr>
              <w:t>学号</w:t>
            </w:r>
          </w:p>
        </w:tc>
        <w:tc>
          <w:tcPr>
            <w:tcW w:w="1980" w:type="dxa"/>
            <w:gridSpan w:val="2"/>
            <w:vAlign w:val="center"/>
          </w:tcPr>
          <w:p w14:paraId="0365A14D">
            <w:pPr>
              <w:widowControl/>
              <w:jc w:val="center"/>
              <w:rPr>
                <w:rFonts w:ascii="宋体" w:hAnsi="宋体"/>
                <w:color w:val="auto"/>
                <w:spacing w:val="4"/>
                <w:szCs w:val="21"/>
              </w:rPr>
            </w:pPr>
          </w:p>
        </w:tc>
        <w:tc>
          <w:tcPr>
            <w:tcW w:w="1006" w:type="dxa"/>
            <w:vAlign w:val="center"/>
          </w:tcPr>
          <w:p w14:paraId="27727228">
            <w:pPr>
              <w:widowControl/>
              <w:jc w:val="center"/>
              <w:rPr>
                <w:rFonts w:ascii="宋体" w:hAnsi="宋体"/>
                <w:color w:val="auto"/>
                <w:spacing w:val="4"/>
                <w:szCs w:val="21"/>
              </w:rPr>
            </w:pPr>
            <w:r>
              <w:rPr>
                <w:rFonts w:hint="eastAsia" w:ascii="宋体" w:hAnsi="宋体"/>
                <w:color w:val="auto"/>
                <w:spacing w:val="4"/>
                <w:szCs w:val="21"/>
              </w:rPr>
              <w:t>专业</w:t>
            </w:r>
          </w:p>
        </w:tc>
        <w:tc>
          <w:tcPr>
            <w:tcW w:w="1514" w:type="dxa"/>
            <w:gridSpan w:val="2"/>
            <w:vAlign w:val="center"/>
          </w:tcPr>
          <w:p w14:paraId="312C48ED">
            <w:pPr>
              <w:widowControl/>
              <w:jc w:val="center"/>
              <w:rPr>
                <w:rFonts w:ascii="宋体" w:hAnsi="宋体"/>
                <w:color w:val="auto"/>
                <w:spacing w:val="4"/>
                <w:szCs w:val="21"/>
              </w:rPr>
            </w:pPr>
          </w:p>
        </w:tc>
      </w:tr>
      <w:tr w14:paraId="2F36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418" w:type="dxa"/>
            <w:gridSpan w:val="2"/>
            <w:tcBorders>
              <w:bottom w:val="single" w:color="auto" w:sz="4" w:space="0"/>
            </w:tcBorders>
            <w:vAlign w:val="center"/>
          </w:tcPr>
          <w:p w14:paraId="046C4A88">
            <w:pPr>
              <w:jc w:val="center"/>
              <w:rPr>
                <w:rFonts w:ascii="宋体" w:hAnsi="宋体"/>
                <w:color w:val="auto"/>
                <w:spacing w:val="4"/>
                <w:szCs w:val="21"/>
              </w:rPr>
            </w:pPr>
            <w:r>
              <w:rPr>
                <w:rFonts w:hint="eastAsia" w:ascii="宋体" w:hAnsi="宋体"/>
                <w:color w:val="auto"/>
                <w:spacing w:val="4"/>
                <w:szCs w:val="21"/>
              </w:rPr>
              <w:t>指导教师</w:t>
            </w:r>
          </w:p>
        </w:tc>
        <w:tc>
          <w:tcPr>
            <w:tcW w:w="1102" w:type="dxa"/>
            <w:tcBorders>
              <w:bottom w:val="single" w:color="auto" w:sz="4" w:space="0"/>
            </w:tcBorders>
            <w:vAlign w:val="center"/>
          </w:tcPr>
          <w:p w14:paraId="3F017F4A">
            <w:pPr>
              <w:jc w:val="center"/>
              <w:rPr>
                <w:rFonts w:ascii="宋体" w:hAnsi="宋体"/>
                <w:color w:val="auto"/>
                <w:spacing w:val="4"/>
                <w:szCs w:val="21"/>
              </w:rPr>
            </w:pPr>
          </w:p>
        </w:tc>
        <w:tc>
          <w:tcPr>
            <w:tcW w:w="1440" w:type="dxa"/>
            <w:gridSpan w:val="2"/>
            <w:tcBorders>
              <w:bottom w:val="single" w:color="auto" w:sz="4" w:space="0"/>
            </w:tcBorders>
            <w:vAlign w:val="center"/>
          </w:tcPr>
          <w:p w14:paraId="74899841">
            <w:pPr>
              <w:jc w:val="center"/>
              <w:rPr>
                <w:rFonts w:ascii="宋体" w:hAnsi="宋体"/>
                <w:color w:val="auto"/>
                <w:spacing w:val="4"/>
                <w:szCs w:val="21"/>
              </w:rPr>
            </w:pPr>
            <w:r>
              <w:rPr>
                <w:rFonts w:hint="eastAsia" w:ascii="宋体" w:hAnsi="宋体"/>
                <w:color w:val="auto"/>
                <w:spacing w:val="4"/>
                <w:szCs w:val="21"/>
              </w:rPr>
              <w:t>职称</w:t>
            </w:r>
          </w:p>
        </w:tc>
        <w:tc>
          <w:tcPr>
            <w:tcW w:w="1980" w:type="dxa"/>
            <w:gridSpan w:val="2"/>
            <w:tcBorders>
              <w:bottom w:val="single" w:color="auto" w:sz="4" w:space="0"/>
            </w:tcBorders>
            <w:vAlign w:val="center"/>
          </w:tcPr>
          <w:p w14:paraId="5DB5E395">
            <w:pPr>
              <w:jc w:val="center"/>
              <w:rPr>
                <w:rFonts w:ascii="宋体" w:hAnsi="宋体"/>
                <w:color w:val="auto"/>
                <w:spacing w:val="4"/>
                <w:szCs w:val="21"/>
              </w:rPr>
            </w:pPr>
          </w:p>
        </w:tc>
        <w:tc>
          <w:tcPr>
            <w:tcW w:w="1006" w:type="dxa"/>
            <w:tcBorders>
              <w:bottom w:val="single" w:color="auto" w:sz="4" w:space="0"/>
            </w:tcBorders>
            <w:vAlign w:val="center"/>
          </w:tcPr>
          <w:p w14:paraId="03CF7258">
            <w:pPr>
              <w:jc w:val="center"/>
              <w:rPr>
                <w:rFonts w:ascii="宋体" w:hAnsi="宋体"/>
                <w:color w:val="auto"/>
                <w:spacing w:val="4"/>
                <w:szCs w:val="21"/>
              </w:rPr>
            </w:pPr>
            <w:r>
              <w:rPr>
                <w:rFonts w:hint="eastAsia" w:ascii="宋体" w:hAnsi="宋体"/>
                <w:color w:val="auto"/>
                <w:spacing w:val="4"/>
                <w:szCs w:val="21"/>
              </w:rPr>
              <w:t>职务</w:t>
            </w:r>
          </w:p>
        </w:tc>
        <w:tc>
          <w:tcPr>
            <w:tcW w:w="1514" w:type="dxa"/>
            <w:gridSpan w:val="2"/>
            <w:tcBorders>
              <w:bottom w:val="single" w:color="auto" w:sz="4" w:space="0"/>
            </w:tcBorders>
            <w:vAlign w:val="center"/>
          </w:tcPr>
          <w:p w14:paraId="65921C52">
            <w:pPr>
              <w:jc w:val="center"/>
              <w:rPr>
                <w:rFonts w:ascii="宋体" w:hAnsi="宋体"/>
                <w:color w:val="auto"/>
                <w:spacing w:val="4"/>
                <w:szCs w:val="21"/>
              </w:rPr>
            </w:pPr>
          </w:p>
        </w:tc>
      </w:tr>
      <w:tr w14:paraId="6071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418" w:type="dxa"/>
            <w:gridSpan w:val="2"/>
            <w:tcBorders>
              <w:bottom w:val="single" w:color="auto" w:sz="4" w:space="0"/>
            </w:tcBorders>
            <w:vAlign w:val="center"/>
          </w:tcPr>
          <w:p w14:paraId="04254D27">
            <w:pPr>
              <w:jc w:val="center"/>
              <w:rPr>
                <w:rFonts w:ascii="宋体" w:hAnsi="宋体"/>
                <w:color w:val="auto"/>
                <w:spacing w:val="4"/>
                <w:szCs w:val="21"/>
              </w:rPr>
            </w:pPr>
            <w:r>
              <w:rPr>
                <w:rFonts w:hint="eastAsia" w:ascii="宋体" w:hAnsi="宋体"/>
                <w:color w:val="auto"/>
                <w:spacing w:val="4"/>
                <w:szCs w:val="21"/>
              </w:rPr>
              <w:t>题目</w:t>
            </w:r>
          </w:p>
        </w:tc>
        <w:tc>
          <w:tcPr>
            <w:tcW w:w="4522" w:type="dxa"/>
            <w:gridSpan w:val="5"/>
            <w:tcBorders>
              <w:bottom w:val="single" w:color="auto" w:sz="4" w:space="0"/>
            </w:tcBorders>
            <w:vAlign w:val="center"/>
          </w:tcPr>
          <w:p w14:paraId="45B62283">
            <w:pPr>
              <w:jc w:val="center"/>
              <w:rPr>
                <w:rFonts w:ascii="宋体" w:hAnsi="宋体"/>
                <w:color w:val="auto"/>
                <w:spacing w:val="4"/>
                <w:szCs w:val="21"/>
              </w:rPr>
            </w:pPr>
          </w:p>
        </w:tc>
        <w:tc>
          <w:tcPr>
            <w:tcW w:w="1006" w:type="dxa"/>
            <w:tcBorders>
              <w:bottom w:val="single" w:color="auto" w:sz="4" w:space="0"/>
            </w:tcBorders>
            <w:vAlign w:val="center"/>
          </w:tcPr>
          <w:p w14:paraId="279BAD73">
            <w:pPr>
              <w:jc w:val="center"/>
              <w:rPr>
                <w:rFonts w:ascii="宋体" w:hAnsi="宋体"/>
                <w:color w:val="auto"/>
                <w:spacing w:val="4"/>
                <w:szCs w:val="21"/>
              </w:rPr>
            </w:pPr>
            <w:r>
              <w:rPr>
                <w:rFonts w:hint="eastAsia" w:ascii="宋体" w:hAnsi="宋体"/>
                <w:color w:val="auto"/>
                <w:spacing w:val="4"/>
                <w:szCs w:val="21"/>
              </w:rPr>
              <w:t>字数</w:t>
            </w:r>
          </w:p>
        </w:tc>
        <w:tc>
          <w:tcPr>
            <w:tcW w:w="1514" w:type="dxa"/>
            <w:gridSpan w:val="2"/>
            <w:tcBorders>
              <w:bottom w:val="single" w:color="auto" w:sz="4" w:space="0"/>
            </w:tcBorders>
            <w:vAlign w:val="center"/>
          </w:tcPr>
          <w:p w14:paraId="34E06566">
            <w:pPr>
              <w:jc w:val="center"/>
              <w:rPr>
                <w:rFonts w:ascii="宋体" w:hAnsi="宋体"/>
                <w:color w:val="auto"/>
                <w:spacing w:val="4"/>
                <w:szCs w:val="21"/>
              </w:rPr>
            </w:pPr>
          </w:p>
        </w:tc>
      </w:tr>
      <w:tr w14:paraId="435A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0" w:hRule="atLeast"/>
          <w:jc w:val="center"/>
        </w:trPr>
        <w:tc>
          <w:tcPr>
            <w:tcW w:w="597" w:type="dxa"/>
            <w:tcBorders>
              <w:bottom w:val="single" w:color="auto" w:sz="4" w:space="0"/>
            </w:tcBorders>
            <w:vAlign w:val="center"/>
          </w:tcPr>
          <w:p w14:paraId="72C405D3">
            <w:pPr>
              <w:jc w:val="center"/>
              <w:rPr>
                <w:rFonts w:ascii="宋体" w:hAnsi="宋体"/>
                <w:color w:val="auto"/>
                <w:spacing w:val="4"/>
                <w:szCs w:val="21"/>
              </w:rPr>
            </w:pPr>
            <w:r>
              <w:rPr>
                <w:rFonts w:hint="eastAsia" w:ascii="宋体" w:hAnsi="宋体"/>
                <w:color w:val="auto"/>
                <w:spacing w:val="4"/>
                <w:szCs w:val="21"/>
              </w:rPr>
              <w:t>论</w:t>
            </w:r>
          </w:p>
          <w:p w14:paraId="7A590EA6">
            <w:pPr>
              <w:jc w:val="center"/>
              <w:rPr>
                <w:rFonts w:ascii="宋体" w:hAnsi="宋体"/>
                <w:color w:val="auto"/>
                <w:spacing w:val="4"/>
                <w:szCs w:val="21"/>
              </w:rPr>
            </w:pPr>
          </w:p>
          <w:p w14:paraId="5C17A3D3">
            <w:pPr>
              <w:jc w:val="center"/>
              <w:rPr>
                <w:rFonts w:ascii="宋体" w:hAnsi="宋体"/>
                <w:color w:val="auto"/>
                <w:spacing w:val="4"/>
                <w:szCs w:val="21"/>
              </w:rPr>
            </w:pPr>
            <w:r>
              <w:rPr>
                <w:rFonts w:hint="eastAsia" w:ascii="宋体" w:hAnsi="宋体"/>
                <w:color w:val="auto"/>
                <w:spacing w:val="4"/>
                <w:szCs w:val="21"/>
              </w:rPr>
              <w:t>文</w:t>
            </w:r>
          </w:p>
          <w:p w14:paraId="75AD2942">
            <w:pPr>
              <w:jc w:val="center"/>
              <w:rPr>
                <w:rFonts w:ascii="宋体" w:hAnsi="宋体"/>
                <w:color w:val="auto"/>
                <w:spacing w:val="4"/>
                <w:szCs w:val="21"/>
              </w:rPr>
            </w:pPr>
          </w:p>
          <w:p w14:paraId="4E43F4CE">
            <w:pPr>
              <w:jc w:val="center"/>
              <w:rPr>
                <w:rFonts w:ascii="宋体" w:hAnsi="宋体"/>
                <w:color w:val="auto"/>
                <w:spacing w:val="4"/>
                <w:szCs w:val="21"/>
              </w:rPr>
            </w:pPr>
            <w:r>
              <w:rPr>
                <w:rFonts w:hint="eastAsia" w:ascii="宋体" w:hAnsi="宋体"/>
                <w:color w:val="auto"/>
                <w:spacing w:val="4"/>
                <w:szCs w:val="21"/>
              </w:rPr>
              <w:t>摘</w:t>
            </w:r>
          </w:p>
          <w:p w14:paraId="214B5F56">
            <w:pPr>
              <w:jc w:val="center"/>
              <w:rPr>
                <w:rFonts w:ascii="宋体" w:hAnsi="宋体"/>
                <w:color w:val="auto"/>
                <w:spacing w:val="4"/>
                <w:szCs w:val="21"/>
              </w:rPr>
            </w:pPr>
          </w:p>
          <w:p w14:paraId="5B546762">
            <w:pPr>
              <w:jc w:val="center"/>
              <w:rPr>
                <w:rFonts w:ascii="宋体" w:hAnsi="宋体"/>
                <w:color w:val="auto"/>
                <w:spacing w:val="4"/>
                <w:szCs w:val="21"/>
              </w:rPr>
            </w:pPr>
            <w:r>
              <w:rPr>
                <w:rFonts w:hint="eastAsia" w:ascii="宋体" w:hAnsi="宋体"/>
                <w:color w:val="auto"/>
                <w:spacing w:val="4"/>
                <w:szCs w:val="21"/>
              </w:rPr>
              <w:t>要</w:t>
            </w:r>
          </w:p>
        </w:tc>
        <w:tc>
          <w:tcPr>
            <w:tcW w:w="7863" w:type="dxa"/>
            <w:gridSpan w:val="9"/>
            <w:tcBorders>
              <w:bottom w:val="single" w:color="auto" w:sz="4" w:space="0"/>
            </w:tcBorders>
          </w:tcPr>
          <w:p w14:paraId="268E2A46">
            <w:pPr>
              <w:spacing w:line="360" w:lineRule="auto"/>
              <w:rPr>
                <w:rFonts w:ascii="宋体" w:hAnsi="宋体"/>
                <w:b/>
                <w:bCs/>
                <w:color w:val="auto"/>
                <w:spacing w:val="4"/>
                <w:szCs w:val="21"/>
              </w:rPr>
            </w:pPr>
            <w:r>
              <w:rPr>
                <w:rFonts w:hint="eastAsia" w:ascii="宋体" w:hAnsi="宋体"/>
                <w:b/>
                <w:bCs/>
                <w:color w:val="auto"/>
                <w:spacing w:val="4"/>
                <w:szCs w:val="21"/>
              </w:rPr>
              <w:t>楷体五号，不少于250字</w:t>
            </w:r>
          </w:p>
        </w:tc>
      </w:tr>
      <w:tr w14:paraId="386C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418" w:type="dxa"/>
            <w:gridSpan w:val="2"/>
            <w:vAlign w:val="center"/>
          </w:tcPr>
          <w:p w14:paraId="19C40D92">
            <w:pPr>
              <w:jc w:val="center"/>
              <w:rPr>
                <w:rFonts w:ascii="宋体" w:hAnsi="宋体"/>
                <w:color w:val="auto"/>
                <w:spacing w:val="4"/>
                <w:szCs w:val="21"/>
              </w:rPr>
            </w:pPr>
            <w:r>
              <w:rPr>
                <w:rFonts w:hint="eastAsia" w:ascii="宋体" w:hAnsi="宋体"/>
                <w:color w:val="auto"/>
                <w:spacing w:val="4"/>
                <w:szCs w:val="21"/>
              </w:rPr>
              <w:t>指导教师</w:t>
            </w:r>
          </w:p>
          <w:p w14:paraId="34225FFF">
            <w:pPr>
              <w:jc w:val="center"/>
              <w:rPr>
                <w:rFonts w:ascii="宋体" w:hAnsi="宋体"/>
                <w:color w:val="auto"/>
                <w:spacing w:val="4"/>
                <w:szCs w:val="21"/>
              </w:rPr>
            </w:pPr>
            <w:r>
              <w:rPr>
                <w:rFonts w:hint="eastAsia" w:ascii="宋体" w:hAnsi="宋体"/>
                <w:color w:val="auto"/>
                <w:spacing w:val="4"/>
                <w:szCs w:val="21"/>
              </w:rPr>
              <w:t>评定成绩</w:t>
            </w:r>
          </w:p>
        </w:tc>
        <w:tc>
          <w:tcPr>
            <w:tcW w:w="1527" w:type="dxa"/>
            <w:gridSpan w:val="2"/>
            <w:vAlign w:val="center"/>
          </w:tcPr>
          <w:p w14:paraId="2551A915">
            <w:pPr>
              <w:jc w:val="center"/>
              <w:rPr>
                <w:rFonts w:ascii="宋体" w:hAnsi="宋体"/>
                <w:color w:val="auto"/>
                <w:spacing w:val="4"/>
                <w:szCs w:val="21"/>
              </w:rPr>
            </w:pPr>
            <w:r>
              <w:rPr>
                <w:rFonts w:hint="eastAsia" w:ascii="宋体" w:hAnsi="宋体"/>
                <w:color w:val="auto"/>
                <w:spacing w:val="4"/>
                <w:szCs w:val="21"/>
              </w:rPr>
              <w:t>百分制</w:t>
            </w:r>
          </w:p>
        </w:tc>
        <w:tc>
          <w:tcPr>
            <w:tcW w:w="1375" w:type="dxa"/>
            <w:gridSpan w:val="2"/>
            <w:vAlign w:val="center"/>
          </w:tcPr>
          <w:p w14:paraId="5919A91D">
            <w:pPr>
              <w:jc w:val="center"/>
              <w:rPr>
                <w:rFonts w:ascii="宋体" w:hAnsi="宋体"/>
                <w:color w:val="auto"/>
                <w:spacing w:val="4"/>
                <w:szCs w:val="21"/>
              </w:rPr>
            </w:pPr>
            <w:r>
              <w:rPr>
                <w:rFonts w:hint="eastAsia" w:ascii="宋体" w:hAnsi="宋体"/>
                <w:color w:val="auto"/>
                <w:spacing w:val="4"/>
                <w:szCs w:val="21"/>
              </w:rPr>
              <w:t>评阅人</w:t>
            </w:r>
          </w:p>
          <w:p w14:paraId="70C17297">
            <w:pPr>
              <w:jc w:val="center"/>
              <w:rPr>
                <w:rFonts w:ascii="宋体" w:hAnsi="宋体"/>
                <w:color w:val="auto"/>
                <w:spacing w:val="4"/>
                <w:szCs w:val="21"/>
              </w:rPr>
            </w:pPr>
            <w:r>
              <w:rPr>
                <w:rFonts w:hint="eastAsia" w:ascii="宋体" w:hAnsi="宋体"/>
                <w:color w:val="auto"/>
                <w:spacing w:val="4"/>
                <w:szCs w:val="21"/>
              </w:rPr>
              <w:t>评定成绩</w:t>
            </w:r>
          </w:p>
        </w:tc>
        <w:tc>
          <w:tcPr>
            <w:tcW w:w="1620" w:type="dxa"/>
            <w:vAlign w:val="center"/>
          </w:tcPr>
          <w:p w14:paraId="616B7812">
            <w:pPr>
              <w:jc w:val="center"/>
              <w:rPr>
                <w:rFonts w:ascii="宋体" w:hAnsi="宋体"/>
                <w:color w:val="auto"/>
                <w:spacing w:val="4"/>
                <w:szCs w:val="21"/>
              </w:rPr>
            </w:pPr>
            <w:r>
              <w:rPr>
                <w:rFonts w:hint="eastAsia" w:ascii="宋体" w:hAnsi="宋体"/>
                <w:color w:val="auto"/>
                <w:spacing w:val="4"/>
                <w:szCs w:val="21"/>
              </w:rPr>
              <w:t>百分制</w:t>
            </w:r>
          </w:p>
        </w:tc>
        <w:tc>
          <w:tcPr>
            <w:tcW w:w="1620" w:type="dxa"/>
            <w:gridSpan w:val="2"/>
            <w:vAlign w:val="center"/>
          </w:tcPr>
          <w:p w14:paraId="0BE7EDC9">
            <w:pPr>
              <w:jc w:val="center"/>
              <w:rPr>
                <w:rFonts w:ascii="宋体" w:hAnsi="宋体"/>
                <w:color w:val="auto"/>
                <w:spacing w:val="4"/>
                <w:szCs w:val="21"/>
              </w:rPr>
            </w:pPr>
            <w:r>
              <w:rPr>
                <w:rFonts w:hint="eastAsia" w:ascii="宋体" w:hAnsi="宋体"/>
                <w:color w:val="auto"/>
                <w:spacing w:val="4"/>
                <w:szCs w:val="21"/>
              </w:rPr>
              <w:t>答辩小组</w:t>
            </w:r>
          </w:p>
          <w:p w14:paraId="7B1EDBDD">
            <w:pPr>
              <w:jc w:val="center"/>
              <w:rPr>
                <w:rFonts w:ascii="宋体" w:hAnsi="宋体"/>
                <w:color w:val="auto"/>
                <w:spacing w:val="4"/>
                <w:szCs w:val="21"/>
              </w:rPr>
            </w:pPr>
            <w:r>
              <w:rPr>
                <w:rFonts w:hint="eastAsia" w:ascii="宋体" w:hAnsi="宋体"/>
                <w:color w:val="auto"/>
                <w:spacing w:val="4"/>
                <w:szCs w:val="21"/>
              </w:rPr>
              <w:t>评定成绩</w:t>
            </w:r>
          </w:p>
        </w:tc>
        <w:tc>
          <w:tcPr>
            <w:tcW w:w="900" w:type="dxa"/>
            <w:vAlign w:val="center"/>
          </w:tcPr>
          <w:p w14:paraId="61F5F285">
            <w:pPr>
              <w:jc w:val="center"/>
              <w:rPr>
                <w:rFonts w:ascii="宋体" w:hAnsi="宋体"/>
                <w:color w:val="auto"/>
                <w:spacing w:val="4"/>
                <w:szCs w:val="21"/>
              </w:rPr>
            </w:pPr>
            <w:r>
              <w:rPr>
                <w:rFonts w:hint="eastAsia" w:ascii="宋体" w:hAnsi="宋体"/>
                <w:color w:val="auto"/>
                <w:spacing w:val="4"/>
                <w:szCs w:val="21"/>
              </w:rPr>
              <w:t>百分制</w:t>
            </w:r>
          </w:p>
        </w:tc>
      </w:tr>
      <w:tr w14:paraId="4E3B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418" w:type="dxa"/>
            <w:gridSpan w:val="2"/>
            <w:vAlign w:val="center"/>
          </w:tcPr>
          <w:p w14:paraId="10A50BCB">
            <w:pPr>
              <w:jc w:val="center"/>
              <w:rPr>
                <w:rFonts w:ascii="宋体" w:hAnsi="宋体"/>
                <w:color w:val="auto"/>
                <w:spacing w:val="4"/>
                <w:szCs w:val="21"/>
              </w:rPr>
            </w:pPr>
            <w:r>
              <w:rPr>
                <w:rFonts w:hint="eastAsia" w:ascii="宋体" w:hAnsi="宋体"/>
                <w:color w:val="auto"/>
                <w:spacing w:val="4"/>
                <w:szCs w:val="21"/>
              </w:rPr>
              <w:t>总成绩</w:t>
            </w:r>
          </w:p>
        </w:tc>
        <w:tc>
          <w:tcPr>
            <w:tcW w:w="2902" w:type="dxa"/>
            <w:gridSpan w:val="4"/>
            <w:vAlign w:val="center"/>
          </w:tcPr>
          <w:p w14:paraId="789A4A24">
            <w:pPr>
              <w:jc w:val="center"/>
              <w:rPr>
                <w:rFonts w:ascii="宋体" w:hAnsi="宋体"/>
                <w:color w:val="auto"/>
                <w:spacing w:val="4"/>
                <w:szCs w:val="21"/>
              </w:rPr>
            </w:pPr>
            <w:r>
              <w:rPr>
                <w:rFonts w:hint="eastAsia" w:ascii="宋体" w:hAnsi="宋体"/>
                <w:color w:val="auto"/>
                <w:spacing w:val="4"/>
                <w:szCs w:val="21"/>
              </w:rPr>
              <w:t>百分制</w:t>
            </w:r>
          </w:p>
        </w:tc>
        <w:tc>
          <w:tcPr>
            <w:tcW w:w="1620" w:type="dxa"/>
            <w:vAlign w:val="center"/>
          </w:tcPr>
          <w:p w14:paraId="48BDC37F">
            <w:pPr>
              <w:jc w:val="center"/>
              <w:rPr>
                <w:rFonts w:ascii="宋体" w:hAnsi="宋体"/>
                <w:color w:val="auto"/>
                <w:spacing w:val="4"/>
                <w:szCs w:val="21"/>
              </w:rPr>
            </w:pPr>
            <w:r>
              <w:rPr>
                <w:rFonts w:hint="eastAsia" w:ascii="宋体" w:hAnsi="宋体"/>
                <w:color w:val="auto"/>
                <w:spacing w:val="4"/>
                <w:szCs w:val="21"/>
              </w:rPr>
              <w:t>五分制等级</w:t>
            </w:r>
          </w:p>
        </w:tc>
        <w:tc>
          <w:tcPr>
            <w:tcW w:w="2520" w:type="dxa"/>
            <w:gridSpan w:val="3"/>
            <w:vAlign w:val="center"/>
          </w:tcPr>
          <w:p w14:paraId="1A57BCDF">
            <w:pPr>
              <w:rPr>
                <w:rFonts w:ascii="宋体" w:hAnsi="宋体"/>
                <w:color w:val="auto"/>
                <w:spacing w:val="4"/>
                <w:szCs w:val="21"/>
              </w:rPr>
            </w:pPr>
          </w:p>
        </w:tc>
      </w:tr>
      <w:tr w14:paraId="0620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3" w:hRule="atLeast"/>
          <w:jc w:val="center"/>
        </w:trPr>
        <w:tc>
          <w:tcPr>
            <w:tcW w:w="1418" w:type="dxa"/>
            <w:gridSpan w:val="2"/>
            <w:vAlign w:val="center"/>
          </w:tcPr>
          <w:p w14:paraId="33C5AFF4">
            <w:pPr>
              <w:jc w:val="center"/>
              <w:rPr>
                <w:rFonts w:ascii="宋体" w:hAnsi="宋体"/>
                <w:color w:val="auto"/>
                <w:spacing w:val="4"/>
                <w:szCs w:val="21"/>
              </w:rPr>
            </w:pPr>
            <w:r>
              <w:rPr>
                <w:rFonts w:hint="eastAsia" w:ascii="宋体" w:hAnsi="宋体"/>
                <w:color w:val="auto"/>
                <w:spacing w:val="4"/>
                <w:szCs w:val="21"/>
              </w:rPr>
              <w:t>学院答辩委员会意见</w:t>
            </w:r>
          </w:p>
        </w:tc>
        <w:tc>
          <w:tcPr>
            <w:tcW w:w="2902" w:type="dxa"/>
            <w:gridSpan w:val="4"/>
            <w:vAlign w:val="center"/>
          </w:tcPr>
          <w:p w14:paraId="75FDFFFB">
            <w:pPr>
              <w:rPr>
                <w:rFonts w:ascii="宋体" w:hAnsi="宋体"/>
                <w:color w:val="auto"/>
                <w:spacing w:val="4"/>
                <w:szCs w:val="21"/>
              </w:rPr>
            </w:pPr>
          </w:p>
          <w:p w14:paraId="6CE338B4">
            <w:pPr>
              <w:rPr>
                <w:rFonts w:ascii="宋体" w:hAnsi="宋体"/>
                <w:color w:val="auto"/>
                <w:spacing w:val="4"/>
                <w:szCs w:val="21"/>
              </w:rPr>
            </w:pPr>
          </w:p>
          <w:p w14:paraId="60FC6E09">
            <w:pPr>
              <w:rPr>
                <w:rFonts w:ascii="宋体" w:hAnsi="宋体"/>
                <w:color w:val="auto"/>
                <w:spacing w:val="4"/>
                <w:szCs w:val="21"/>
              </w:rPr>
            </w:pPr>
          </w:p>
          <w:p w14:paraId="023FA123">
            <w:pPr>
              <w:rPr>
                <w:rFonts w:ascii="宋体" w:hAnsi="宋体"/>
                <w:color w:val="auto"/>
                <w:spacing w:val="4"/>
                <w:szCs w:val="21"/>
              </w:rPr>
            </w:pPr>
          </w:p>
          <w:p w14:paraId="05D66B35">
            <w:pPr>
              <w:rPr>
                <w:rFonts w:ascii="宋体" w:hAnsi="宋体"/>
                <w:color w:val="auto"/>
                <w:spacing w:val="4"/>
                <w:szCs w:val="21"/>
              </w:rPr>
            </w:pPr>
            <w:r>
              <w:rPr>
                <w:rFonts w:hint="eastAsia" w:ascii="宋体" w:hAnsi="宋体"/>
                <w:color w:val="auto"/>
                <w:spacing w:val="4"/>
                <w:szCs w:val="21"/>
              </w:rPr>
              <w:t>答辩委员会主任</w:t>
            </w:r>
          </w:p>
          <w:p w14:paraId="4FAA55F4">
            <w:pPr>
              <w:rPr>
                <w:rFonts w:ascii="宋体" w:hAnsi="宋体"/>
                <w:color w:val="auto"/>
                <w:spacing w:val="4"/>
                <w:szCs w:val="21"/>
                <w:u w:val="single"/>
              </w:rPr>
            </w:pPr>
            <w:r>
              <w:rPr>
                <w:rFonts w:hint="eastAsia" w:ascii="宋体" w:hAnsi="宋体"/>
                <w:color w:val="auto"/>
                <w:spacing w:val="4"/>
                <w:szCs w:val="21"/>
              </w:rPr>
              <w:t>（签名）</w:t>
            </w:r>
            <w:r>
              <w:rPr>
                <w:rFonts w:hint="eastAsia" w:ascii="宋体" w:hAnsi="宋体"/>
                <w:color w:val="auto"/>
                <w:spacing w:val="4"/>
                <w:szCs w:val="21"/>
                <w:u w:val="single"/>
              </w:rPr>
              <w:t xml:space="preserve">    </w:t>
            </w:r>
            <w:r>
              <w:rPr>
                <w:rFonts w:ascii="宋体" w:hAnsi="宋体"/>
                <w:color w:val="auto"/>
                <w:spacing w:val="4"/>
                <w:szCs w:val="21"/>
                <w:u w:val="single"/>
              </w:rPr>
              <w:t xml:space="preserve">       </w:t>
            </w:r>
            <w:r>
              <w:rPr>
                <w:rFonts w:hint="eastAsia" w:ascii="宋体" w:hAnsi="宋体"/>
                <w:color w:val="auto"/>
                <w:spacing w:val="4"/>
                <w:szCs w:val="21"/>
                <w:u w:val="single"/>
              </w:rPr>
              <w:t xml:space="preserve">    </w:t>
            </w:r>
          </w:p>
          <w:p w14:paraId="2A725AD9">
            <w:pPr>
              <w:rPr>
                <w:rFonts w:ascii="宋体" w:hAnsi="宋体"/>
                <w:color w:val="auto"/>
                <w:spacing w:val="4"/>
                <w:szCs w:val="21"/>
              </w:rPr>
            </w:pPr>
            <w:r>
              <w:rPr>
                <w:rFonts w:hint="eastAsia" w:ascii="宋体" w:hAnsi="宋体"/>
                <w:color w:val="auto"/>
                <w:spacing w:val="4"/>
                <w:szCs w:val="21"/>
              </w:rPr>
              <w:t xml:space="preserve">        年    月   日</w:t>
            </w:r>
          </w:p>
        </w:tc>
        <w:tc>
          <w:tcPr>
            <w:tcW w:w="1620" w:type="dxa"/>
            <w:vAlign w:val="center"/>
          </w:tcPr>
          <w:p w14:paraId="165C412F">
            <w:pPr>
              <w:jc w:val="center"/>
              <w:rPr>
                <w:rFonts w:ascii="宋体" w:hAnsi="宋体"/>
                <w:color w:val="auto"/>
                <w:spacing w:val="4"/>
                <w:szCs w:val="21"/>
              </w:rPr>
            </w:pPr>
            <w:r>
              <w:rPr>
                <w:rFonts w:hint="eastAsia" w:ascii="宋体" w:hAnsi="宋体"/>
                <w:color w:val="auto"/>
                <w:spacing w:val="4"/>
                <w:szCs w:val="21"/>
              </w:rPr>
              <w:t>学院学位评定委员会意见</w:t>
            </w:r>
          </w:p>
        </w:tc>
        <w:tc>
          <w:tcPr>
            <w:tcW w:w="2520" w:type="dxa"/>
            <w:gridSpan w:val="3"/>
          </w:tcPr>
          <w:p w14:paraId="074F5E78">
            <w:pPr>
              <w:rPr>
                <w:rFonts w:ascii="宋体" w:hAnsi="宋体"/>
                <w:color w:val="auto"/>
                <w:spacing w:val="4"/>
                <w:szCs w:val="21"/>
              </w:rPr>
            </w:pPr>
          </w:p>
          <w:p w14:paraId="62173970">
            <w:pPr>
              <w:rPr>
                <w:rFonts w:ascii="宋体" w:hAnsi="宋体"/>
                <w:color w:val="auto"/>
                <w:spacing w:val="4"/>
                <w:szCs w:val="21"/>
              </w:rPr>
            </w:pPr>
          </w:p>
          <w:p w14:paraId="78C874DC">
            <w:pPr>
              <w:rPr>
                <w:rFonts w:ascii="宋体" w:hAnsi="宋体"/>
                <w:color w:val="auto"/>
                <w:spacing w:val="4"/>
                <w:szCs w:val="21"/>
              </w:rPr>
            </w:pPr>
          </w:p>
          <w:p w14:paraId="1C2E1CEE">
            <w:pPr>
              <w:rPr>
                <w:rFonts w:ascii="宋体" w:hAnsi="宋体"/>
                <w:color w:val="auto"/>
                <w:spacing w:val="4"/>
                <w:szCs w:val="21"/>
              </w:rPr>
            </w:pPr>
          </w:p>
          <w:p w14:paraId="499CBD29">
            <w:pPr>
              <w:rPr>
                <w:rFonts w:ascii="宋体" w:hAnsi="宋体"/>
                <w:color w:val="auto"/>
                <w:spacing w:val="4"/>
                <w:szCs w:val="21"/>
              </w:rPr>
            </w:pPr>
          </w:p>
          <w:p w14:paraId="2D55917E">
            <w:pPr>
              <w:rPr>
                <w:rFonts w:ascii="宋体" w:hAnsi="宋体"/>
                <w:color w:val="auto"/>
                <w:spacing w:val="4"/>
                <w:szCs w:val="21"/>
              </w:rPr>
            </w:pPr>
            <w:r>
              <w:rPr>
                <w:rFonts w:hint="eastAsia" w:ascii="宋体" w:hAnsi="宋体"/>
                <w:color w:val="auto"/>
                <w:spacing w:val="4"/>
                <w:szCs w:val="21"/>
              </w:rPr>
              <w:t>学院评定委员会主任</w:t>
            </w:r>
          </w:p>
          <w:p w14:paraId="20CED1E0">
            <w:pPr>
              <w:rPr>
                <w:rFonts w:ascii="宋体" w:hAnsi="宋体"/>
                <w:color w:val="auto"/>
                <w:spacing w:val="4"/>
                <w:szCs w:val="21"/>
                <w:u w:val="single"/>
              </w:rPr>
            </w:pPr>
            <w:r>
              <w:rPr>
                <w:rFonts w:hint="eastAsia" w:ascii="宋体" w:hAnsi="宋体"/>
                <w:color w:val="auto"/>
                <w:spacing w:val="4"/>
                <w:szCs w:val="21"/>
              </w:rPr>
              <w:t>（签名）</w:t>
            </w:r>
            <w:r>
              <w:rPr>
                <w:rFonts w:hint="eastAsia" w:ascii="宋体" w:hAnsi="宋体"/>
                <w:color w:val="auto"/>
                <w:spacing w:val="4"/>
                <w:szCs w:val="21"/>
                <w:u w:val="single"/>
              </w:rPr>
              <w:t xml:space="preserve">            </w:t>
            </w:r>
          </w:p>
          <w:p w14:paraId="3F404A6D">
            <w:pPr>
              <w:jc w:val="center"/>
              <w:rPr>
                <w:rFonts w:ascii="宋体" w:hAnsi="宋体"/>
                <w:color w:val="auto"/>
                <w:spacing w:val="4"/>
                <w:szCs w:val="21"/>
              </w:rPr>
            </w:pPr>
            <w:r>
              <w:rPr>
                <w:rFonts w:hint="eastAsia" w:ascii="宋体" w:hAnsi="宋体"/>
                <w:color w:val="auto"/>
                <w:spacing w:val="4"/>
                <w:szCs w:val="21"/>
              </w:rPr>
              <w:t xml:space="preserve">        年   月   日</w:t>
            </w:r>
          </w:p>
        </w:tc>
      </w:tr>
    </w:tbl>
    <w:p w14:paraId="0109D8B9">
      <w:pPr>
        <w:rPr>
          <w:rFonts w:hint="default" w:ascii="仿宋_GB2312" w:eastAsia="仿宋_GB2312"/>
          <w:color w:val="auto"/>
          <w:sz w:val="32"/>
          <w:szCs w:val="32"/>
          <w:lang w:val="en-US" w:eastAsia="zh-CN"/>
        </w:rPr>
      </w:pPr>
      <w:r>
        <w:rPr>
          <w:rFonts w:hint="eastAsia" w:ascii="黑体" w:hAnsi="黑体" w:eastAsia="黑体"/>
          <w:b/>
          <w:bCs/>
          <w:color w:val="auto"/>
          <w:spacing w:val="4"/>
          <w:sz w:val="20"/>
          <w:szCs w:val="20"/>
        </w:rPr>
        <w:t>说明</w:t>
      </w:r>
      <w:r>
        <w:rPr>
          <w:rFonts w:hint="eastAsia" w:ascii="黑体" w:hAnsi="黑体" w:eastAsia="黑体"/>
          <w:color w:val="auto"/>
          <w:spacing w:val="4"/>
          <w:sz w:val="20"/>
          <w:szCs w:val="20"/>
        </w:rPr>
        <w:t>：1.此表一式两份，一份学校存档，一份所在学院存档；2．毕业论文（设计）总成绩采用“结构分”，指导教师、评阅人、答辩小组评分分别占30%、30%、40%；成绩等级分优秀（90-100）、良好（80-89）、中等（70-79）、及格（60-69）、不及格（60分以下）。</w:t>
      </w:r>
    </w:p>
    <w:sectPr>
      <w:footerReference r:id="rId11" w:type="default"/>
      <w:pgSz w:w="11910" w:h="16840"/>
      <w:pgMar w:top="1984" w:right="1531" w:bottom="1984" w:left="1531" w:header="850" w:footer="1417" w:gutter="0"/>
      <w:pgNumType w:fmt="numberInDash"/>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webkit-standard">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11078">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6888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E96888A">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952F">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9CE9A">
                          <w:pPr>
                            <w:pStyle w:val="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F19CE9A">
                    <w:pPr>
                      <w:pStyle w:val="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586B0">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1D0E9">
                          <w:pPr>
                            <w:pStyle w:val="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21D0E9">
                    <w:pPr>
                      <w:pStyle w:val="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FF133">
    <w:pPr>
      <w:pStyle w:val="5"/>
      <w:framePr w:wrap="around" w:vAnchor="text" w:hAnchor="margin" w:xAlign="center" w:y="2"/>
      <w:rPr>
        <w:rStyle w:val="12"/>
      </w:rPr>
    </w:pPr>
    <w:r>
      <w:fldChar w:fldCharType="begin"/>
    </w:r>
    <w:r>
      <w:rPr>
        <w:rStyle w:val="12"/>
      </w:rPr>
      <w:instrText xml:space="preserve">PAGE  </w:instrText>
    </w:r>
    <w:r>
      <w:fldChar w:fldCharType="end"/>
    </w:r>
  </w:p>
  <w:p w14:paraId="4F88CF72">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6B2A5">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DE09A">
                          <w:pPr>
                            <w:pStyle w:val="5"/>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CDE09A">
                    <w:pPr>
                      <w:pStyle w:val="5"/>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87D5D">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9E22">
                          <w:pPr>
                            <w:pStyle w:val="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3199E22">
                    <w:pPr>
                      <w:pStyle w:val="5"/>
                    </w:pPr>
                    <w:r>
                      <w:fldChar w:fldCharType="begin"/>
                    </w:r>
                    <w:r>
                      <w:instrText xml:space="preserve"> PAGE  \* MERGEFORMAT </w:instrText>
                    </w:r>
                    <w:r>
                      <w:fldChar w:fldCharType="separate"/>
                    </w:r>
                    <w:r>
                      <w:t>- 1 -</w:t>
                    </w:r>
                    <w:r>
                      <w:fldChar w:fldCharType="end"/>
                    </w:r>
                  </w:p>
                </w:txbxContent>
              </v:textbox>
            </v:shape>
          </w:pict>
        </mc:Fallback>
      </mc:AlternateContent>
    </w:r>
  </w:p>
  <w:p w14:paraId="4F8F027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10C39">
    <w:pPr>
      <w:pStyle w:val="5"/>
      <w:ind w:right="360" w:firstLine="360"/>
      <w:rPr>
        <w:rFonts w:hint="eastAsia" w:ascii="宋体" w:hAnsi="宋体" w:eastAsia="宋体" w:cs="宋体"/>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C663B">
                          <w:pPr>
                            <w:pStyle w:val="5"/>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0FC663B">
                    <w:pPr>
                      <w:pStyle w:val="5"/>
                    </w:pPr>
                    <w:r>
                      <w:fldChar w:fldCharType="begin"/>
                    </w:r>
                    <w:r>
                      <w:instrText xml:space="preserve"> PAGE  \* MERGEFORMAT </w:instrText>
                    </w:r>
                    <w:r>
                      <w:fldChar w:fldCharType="separate"/>
                    </w:r>
                    <w:r>
                      <w:t>- 14 -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0D0B3">
    <w:pPr>
      <w:pStyle w:val="6"/>
      <w:jc w:val="center"/>
      <w:rPr>
        <w:sz w:val="21"/>
        <w:szCs w:val="21"/>
      </w:rPr>
    </w:pPr>
    <w:r>
      <w:rPr>
        <w:rFonts w:hint="eastAsia"/>
        <w:sz w:val="21"/>
        <w:szCs w:val="21"/>
      </w:rPr>
      <w:t>湖州学院本科毕业论文（设计）</w:t>
    </w:r>
  </w:p>
  <w:p w14:paraId="558F26A3">
    <w:pPr>
      <w:pStyle w:val="6"/>
      <w:pBdr>
        <w:bottom w:val="none" w:color="auto" w:sz="0" w:space="0"/>
      </w:pBdr>
      <w:ind w:firstLine="2790" w:firstLineChars="1550"/>
    </w:pPr>
    <w: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91440</wp:posOffset>
              </wp:positionV>
              <wp:extent cx="5262245" cy="11430"/>
              <wp:effectExtent l="0" t="4445" r="14605" b="12700"/>
              <wp:wrapNone/>
              <wp:docPr id="552996313" name="直接连接符 2"/>
              <wp:cNvGraphicFramePr/>
              <a:graphic xmlns:a="http://schemas.openxmlformats.org/drawingml/2006/main">
                <a:graphicData uri="http://schemas.microsoft.com/office/word/2010/wordprocessingShape">
                  <wps:wsp>
                    <wps:cNvCnPr/>
                    <wps:spPr>
                      <a:xfrm>
                        <a:off x="0" y="0"/>
                        <a:ext cx="5262007" cy="112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 o:spid="_x0000_s1026" o:spt="20" style="position:absolute;left:0pt;margin-left:0.95pt;margin-top:7.2pt;height:0.9pt;width:414.35pt;z-index:251660288;mso-width-relative:page;mso-height-relative:page;" filled="f" stroked="t" coordsize="21600,21600" o:gfxdata="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kH&#10;V3/UAAAABwEAAA8AAAAAAAAAAQAgAAAAIgAAAGRycy9kb3ducmV2LnhtbFBLAQIUABQAAAAIAIdO&#10;4kB6l0RI7gEAAL0DAAAOAAAAAAAAAAEAIAAAACMBAABkcnMvZTJvRG9jLnhtbFBLBQYAAAAABgAG&#10;AFkBAACDBQAAAAA=&#10;">
              <v:fill on="f" focussize="0,0"/>
              <v:stroke weight="0.5pt" color="#000000 [3200]"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3F3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E0F4D"/>
    <w:multiLevelType w:val="singleLevel"/>
    <w:tmpl w:val="9D0E0F4D"/>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5YzIzOGNhODI0MTdjMjEyYWI0YzgzYjU2ZDVhNzMifQ=="/>
  </w:docVars>
  <w:rsids>
    <w:rsidRoot w:val="00000000"/>
    <w:rsid w:val="00587675"/>
    <w:rsid w:val="02712368"/>
    <w:rsid w:val="03EA5EA2"/>
    <w:rsid w:val="046D0973"/>
    <w:rsid w:val="04774E0A"/>
    <w:rsid w:val="05B16C41"/>
    <w:rsid w:val="074131E0"/>
    <w:rsid w:val="074C031C"/>
    <w:rsid w:val="07572CB2"/>
    <w:rsid w:val="07A53B87"/>
    <w:rsid w:val="07B3686C"/>
    <w:rsid w:val="0AFF632E"/>
    <w:rsid w:val="0C1B7B1B"/>
    <w:rsid w:val="0C7432B6"/>
    <w:rsid w:val="0E0B6E9F"/>
    <w:rsid w:val="0E1178F5"/>
    <w:rsid w:val="0F7003E1"/>
    <w:rsid w:val="114E5F23"/>
    <w:rsid w:val="11A93B4C"/>
    <w:rsid w:val="127F3B64"/>
    <w:rsid w:val="12E45C46"/>
    <w:rsid w:val="13414259"/>
    <w:rsid w:val="1BEC2B64"/>
    <w:rsid w:val="1CA26872"/>
    <w:rsid w:val="1D632C3F"/>
    <w:rsid w:val="1EC73863"/>
    <w:rsid w:val="207C5DC8"/>
    <w:rsid w:val="22AD410B"/>
    <w:rsid w:val="22E7713E"/>
    <w:rsid w:val="22F33F98"/>
    <w:rsid w:val="23BD6EF1"/>
    <w:rsid w:val="24101F75"/>
    <w:rsid w:val="244E5B6C"/>
    <w:rsid w:val="266C6757"/>
    <w:rsid w:val="266D66B2"/>
    <w:rsid w:val="2705296C"/>
    <w:rsid w:val="28EF273D"/>
    <w:rsid w:val="29E9144B"/>
    <w:rsid w:val="2B846BAA"/>
    <w:rsid w:val="2C5C67D4"/>
    <w:rsid w:val="2C6359EC"/>
    <w:rsid w:val="2CF50AE9"/>
    <w:rsid w:val="2EB060C2"/>
    <w:rsid w:val="2EBD3B6C"/>
    <w:rsid w:val="2F647824"/>
    <w:rsid w:val="2FC47942"/>
    <w:rsid w:val="309C2F26"/>
    <w:rsid w:val="30AB0033"/>
    <w:rsid w:val="314B1D3A"/>
    <w:rsid w:val="32473A64"/>
    <w:rsid w:val="330B1B5E"/>
    <w:rsid w:val="3537264F"/>
    <w:rsid w:val="364C4922"/>
    <w:rsid w:val="37002F08"/>
    <w:rsid w:val="386F2295"/>
    <w:rsid w:val="38BE76D0"/>
    <w:rsid w:val="3B053544"/>
    <w:rsid w:val="3BDB74E8"/>
    <w:rsid w:val="3C656BDF"/>
    <w:rsid w:val="3E787F7B"/>
    <w:rsid w:val="3F695927"/>
    <w:rsid w:val="3F8074C0"/>
    <w:rsid w:val="41391CB1"/>
    <w:rsid w:val="44745A9D"/>
    <w:rsid w:val="46465DF9"/>
    <w:rsid w:val="488E00C5"/>
    <w:rsid w:val="48BF2D31"/>
    <w:rsid w:val="4F9A211C"/>
    <w:rsid w:val="51DB7BEC"/>
    <w:rsid w:val="525F30C6"/>
    <w:rsid w:val="52A66D10"/>
    <w:rsid w:val="534449B6"/>
    <w:rsid w:val="53513120"/>
    <w:rsid w:val="53D53BE8"/>
    <w:rsid w:val="54857525"/>
    <w:rsid w:val="55572544"/>
    <w:rsid w:val="55ED4A91"/>
    <w:rsid w:val="58562A7B"/>
    <w:rsid w:val="599D7DBC"/>
    <w:rsid w:val="5B311C37"/>
    <w:rsid w:val="5B5B1070"/>
    <w:rsid w:val="5BA953A5"/>
    <w:rsid w:val="5E055E75"/>
    <w:rsid w:val="5E5875C7"/>
    <w:rsid w:val="5EB0352A"/>
    <w:rsid w:val="5F090D52"/>
    <w:rsid w:val="60DB4738"/>
    <w:rsid w:val="617A4416"/>
    <w:rsid w:val="66C222A1"/>
    <w:rsid w:val="686B5531"/>
    <w:rsid w:val="68CB71BA"/>
    <w:rsid w:val="696B7849"/>
    <w:rsid w:val="6AE1485D"/>
    <w:rsid w:val="6AE76EAE"/>
    <w:rsid w:val="6B3333F7"/>
    <w:rsid w:val="6C037CB5"/>
    <w:rsid w:val="6CCF36A9"/>
    <w:rsid w:val="6E8364B8"/>
    <w:rsid w:val="6FA909E0"/>
    <w:rsid w:val="708F24F5"/>
    <w:rsid w:val="70F8107F"/>
    <w:rsid w:val="734D39BC"/>
    <w:rsid w:val="73A26F97"/>
    <w:rsid w:val="76F23CA5"/>
    <w:rsid w:val="7DE07983"/>
    <w:rsid w:val="7DED3108"/>
    <w:rsid w:val="7E07340F"/>
    <w:rsid w:val="7F113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jc w:val="center"/>
      <w:outlineLvl w:val="0"/>
    </w:pPr>
    <w:rPr>
      <w:rFonts w:eastAsia="黑体" w:cstheme="minorBidi"/>
      <w:kern w:val="44"/>
      <w:sz w:val="32"/>
      <w:szCs w:val="2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ind w:firstLine="360"/>
    </w:pPr>
    <w:rPr>
      <w:sz w:val="24"/>
      <w:szCs w:val="20"/>
    </w:rPr>
  </w:style>
  <w:style w:type="paragraph" w:styleId="4">
    <w:name w:val="Plain Text"/>
    <w:basedOn w:val="1"/>
    <w:qFormat/>
    <w:uiPriority w:val="0"/>
    <w:rPr>
      <w:rFonts w:ascii="宋体" w:hAnsi="Courier New" w:cs="Courier New" w:eastAsiaTheme="minorEastAsia"/>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rPr>
      <w:rFonts w:cstheme="minorBidi"/>
      <w:sz w:val="24"/>
      <w:szCs w:val="22"/>
    </w:rPr>
  </w:style>
  <w:style w:type="paragraph" w:styleId="8">
    <w:name w:val="toc 2"/>
    <w:basedOn w:val="1"/>
    <w:next w:val="1"/>
    <w:qFormat/>
    <w:uiPriority w:val="0"/>
    <w:pPr>
      <w:ind w:left="420" w:leftChars="200"/>
    </w:pPr>
    <w:rPr>
      <w:rFonts w:eastAsiaTheme="minorEastAsia" w:cstheme="minorBidi"/>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99"/>
    <w:rPr>
      <w:rFonts w:cs="Times New Roman"/>
    </w:rPr>
  </w:style>
  <w:style w:type="character" w:styleId="13">
    <w:name w:val="Hyperlink"/>
    <w:basedOn w:val="11"/>
    <w:qFormat/>
    <w:uiPriority w:val="0"/>
    <w:rPr>
      <w:color w:val="0000FF"/>
      <w:u w:val="single"/>
    </w:rPr>
  </w:style>
  <w:style w:type="paragraph" w:customStyle="1" w:styleId="14">
    <w:name w:val="Heading3"/>
    <w:basedOn w:val="1"/>
    <w:next w:val="1"/>
    <w:qFormat/>
    <w:uiPriority w:val="0"/>
    <w:pPr>
      <w:keepNext/>
      <w:keepLines/>
      <w:spacing w:before="260" w:after="260" w:line="416" w:lineRule="auto"/>
    </w:pPr>
    <w:rPr>
      <w:b/>
      <w:bCs/>
      <w:sz w:val="32"/>
      <w:szCs w:val="32"/>
    </w:rPr>
  </w:style>
  <w:style w:type="paragraph" w:styleId="15">
    <w:name w:val="List Paragraph"/>
    <w:basedOn w:val="1"/>
    <w:qFormat/>
    <w:uiPriority w:val="1"/>
    <w:rPr>
      <w:lang w:val="en-US" w:eastAsia="zh-CN" w:bidi="ar-SA"/>
    </w:rPr>
  </w:style>
  <w:style w:type="paragraph" w:customStyle="1" w:styleId="16">
    <w:name w:val="TOC 标题1"/>
    <w:basedOn w:val="2"/>
    <w:next w:val="1"/>
    <w:qFormat/>
    <w:uiPriority w:val="0"/>
    <w:pPr>
      <w:widowControl/>
      <w:spacing w:before="480" w:line="276" w:lineRule="auto"/>
      <w:jc w:val="left"/>
      <w:outlineLvl w:val="9"/>
    </w:pPr>
    <w:rPr>
      <w:rFonts w:ascii="Cambria" w:hAnsi="Cambria" w:eastAsia="宋体" w:cs="Times New Roman"/>
      <w:b/>
      <w:bCs/>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11739</Words>
  <Characters>12570</Characters>
  <Lines>0</Lines>
  <Paragraphs>0</Paragraphs>
  <TotalTime>10</TotalTime>
  <ScaleCrop>false</ScaleCrop>
  <LinksUpToDate>false</LinksUpToDate>
  <CharactersWithSpaces>13881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2022-05-12T07:00:00Z</dcterms:created>
  <dc:creator>USER</dc:creator>
  <cp:lastModifiedBy>TedShen</cp:lastModifiedBy>
  <dcterms:modified xsi:type="dcterms:W3CDTF">2024-09-27T02:18:53Z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B15E628510CE4DA787C34718E5B3D01D</vt:lpwstr>
  </property>
</Properties>
</file>